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6F9B" w:rsidRDefault="00634880" w:rsidP="00906F9B">
      <w:r>
        <w:rPr>
          <w:noProof/>
        </w:rPr>
        <mc:AlternateContent>
          <mc:Choice Requires="wps">
            <w:drawing>
              <wp:anchor distT="0" distB="0" distL="114300" distR="114300" simplePos="0" relativeHeight="251657728" behindDoc="0" locked="0" layoutInCell="1" allowOverlap="1">
                <wp:simplePos x="0" y="0"/>
                <wp:positionH relativeFrom="page">
                  <wp:align>center</wp:align>
                </wp:positionH>
                <wp:positionV relativeFrom="page">
                  <wp:align>center</wp:align>
                </wp:positionV>
                <wp:extent cx="7313930" cy="7774940"/>
                <wp:effectExtent l="0" t="0" r="0" b="0"/>
                <wp:wrapNone/>
                <wp:docPr id="138" name="Text Box 1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313930" cy="7774940"/>
                        </a:xfrm>
                        <a:prstGeom prst="rect">
                          <a:avLst/>
                        </a:prstGeom>
                        <a:solidFill>
                          <a:sysClr val="window" lastClr="FFFFFF"/>
                        </a:solidFill>
                        <a:ln w="6350">
                          <a:noFill/>
                        </a:ln>
                        <a:effectLst/>
                      </wps:spPr>
                      <wps:txbx>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7650"/>
                              <w:gridCol w:w="3873"/>
                            </w:tblGrid>
                            <w:tr w:rsidR="00183777" w:rsidTr="00C2083F">
                              <w:trPr>
                                <w:jc w:val="center"/>
                              </w:trPr>
                              <w:tc>
                                <w:tcPr>
                                  <w:tcW w:w="2695" w:type="pct"/>
                                  <w:vAlign w:val="center"/>
                                </w:tcPr>
                                <w:p w:rsidR="00183777" w:rsidRDefault="00634880">
                                  <w:pPr>
                                    <w:jc w:val="right"/>
                                  </w:pPr>
                                  <w:r>
                                    <w:rPr>
                                      <w:noProof/>
                                    </w:rPr>
                                    <w:drawing>
                                      <wp:inline distT="0" distB="0" distL="0" distR="0">
                                        <wp:extent cx="4400550" cy="3745230"/>
                                        <wp:effectExtent l="0" t="0" r="0" b="0"/>
                                        <wp:docPr id="10" name="Picture 10" descr="Image result for business process map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business process map symbo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3745230"/>
                                                </a:xfrm>
                                                <a:prstGeom prst="rect">
                                                  <a:avLst/>
                                                </a:prstGeom>
                                                <a:noFill/>
                                                <a:ln>
                                                  <a:noFill/>
                                                </a:ln>
                                              </pic:spPr>
                                            </pic:pic>
                                          </a:graphicData>
                                        </a:graphic>
                                      </wp:inline>
                                    </w:drawing>
                                  </w:r>
                                </w:p>
                                <w:p w:rsidR="00183777" w:rsidRPr="00C2083F" w:rsidRDefault="00183777">
                                  <w:pPr>
                                    <w:pStyle w:val="NoSpacing"/>
                                    <w:spacing w:line="312" w:lineRule="auto"/>
                                    <w:jc w:val="right"/>
                                    <w:rPr>
                                      <w:caps/>
                                      <w:sz w:val="28"/>
                                      <w:szCs w:val="28"/>
                                    </w:rPr>
                                  </w:pPr>
                                </w:p>
                                <w:p w:rsidR="00183777" w:rsidRPr="00823B9B" w:rsidRDefault="00183777">
                                  <w:pPr>
                                    <w:pStyle w:val="NoSpacing"/>
                                    <w:spacing w:line="312" w:lineRule="auto"/>
                                    <w:jc w:val="right"/>
                                    <w:rPr>
                                      <w:i/>
                                      <w:caps/>
                                      <w:color w:val="191919"/>
                                      <w:sz w:val="72"/>
                                      <w:szCs w:val="72"/>
                                    </w:rPr>
                                  </w:pPr>
                                  <w:r w:rsidRPr="00823B9B">
                                    <w:rPr>
                                      <w:i/>
                                      <w:caps/>
                                      <w:sz w:val="72"/>
                                      <w:szCs w:val="72"/>
                                    </w:rPr>
                                    <w:t>Process improvement</w:t>
                                  </w:r>
                                </w:p>
                                <w:p w:rsidR="00183777" w:rsidRPr="00242E23" w:rsidRDefault="00183777">
                                  <w:pPr>
                                    <w:jc w:val="right"/>
                                    <w:rPr>
                                      <w:b/>
                                      <w:color w:val="ED7D31"/>
                                      <w:sz w:val="48"/>
                                      <w:szCs w:val="48"/>
                                    </w:rPr>
                                  </w:pPr>
                                  <w:r w:rsidRPr="00242E23">
                                    <w:rPr>
                                      <w:b/>
                                      <w:color w:val="ED7D31"/>
                                      <w:sz w:val="48"/>
                                      <w:szCs w:val="48"/>
                                    </w:rPr>
                                    <w:t>A Concept Paper</w:t>
                                  </w:r>
                                </w:p>
                              </w:tc>
                              <w:tc>
                                <w:tcPr>
                                  <w:tcW w:w="2305" w:type="pct"/>
                                  <w:vAlign w:val="center"/>
                                </w:tcPr>
                                <w:p w:rsidR="00183777" w:rsidRPr="003F4B24" w:rsidRDefault="00183777">
                                  <w:pPr>
                                    <w:pStyle w:val="NoSpacing"/>
                                    <w:rPr>
                                      <w:caps/>
                                      <w:color w:val="ED7D31"/>
                                      <w:sz w:val="26"/>
                                      <w:szCs w:val="26"/>
                                    </w:rPr>
                                  </w:pPr>
                                  <w:r w:rsidRPr="003F4B24">
                                    <w:rPr>
                                      <w:caps/>
                                      <w:color w:val="ED7D31"/>
                                      <w:sz w:val="26"/>
                                      <w:szCs w:val="26"/>
                                    </w:rPr>
                                    <w:t>Abstract</w:t>
                                  </w:r>
                                </w:p>
                                <w:p w:rsidR="00183777" w:rsidRDefault="00183777" w:rsidP="00C2083F">
                                  <w:r>
                                    <w:t xml:space="preserve">This paper discusses the advantages of improving UWI’s operational processes to increase quality, speed, customer service, and reduce costs and errors, especially to support the strategies in new </w:t>
                                  </w:r>
                                  <w:r w:rsidRPr="00242E23">
                                    <w:rPr>
                                      <w:i/>
                                    </w:rPr>
                                    <w:t>Strategic Plan 2017-2022</w:t>
                                  </w:r>
                                  <w:r>
                                    <w:t xml:space="preserve">. It calls for the establishment of a </w:t>
                                  </w:r>
                                  <w:r w:rsidRPr="00242E23">
                                    <w:rPr>
                                      <w:b/>
                                    </w:rPr>
                                    <w:t>Process Improvement Unit</w:t>
                                  </w:r>
                                  <w:r>
                                    <w:t xml:space="preserve"> that would facilitate such projects. </w:t>
                                  </w:r>
                                </w:p>
                                <w:p w:rsidR="00183777" w:rsidRDefault="00183777">
                                  <w:pPr>
                                    <w:rPr>
                                      <w:color w:val="000000"/>
                                    </w:rPr>
                                  </w:pPr>
                                </w:p>
                                <w:p w:rsidR="00183777" w:rsidRDefault="00183777">
                                  <w:pPr>
                                    <w:rPr>
                                      <w:color w:val="000000"/>
                                    </w:rPr>
                                  </w:pPr>
                                </w:p>
                                <w:p w:rsidR="00183777" w:rsidRPr="003F4B24" w:rsidRDefault="00183777">
                                  <w:pPr>
                                    <w:rPr>
                                      <w:color w:val="000000"/>
                                    </w:rPr>
                                  </w:pPr>
                                </w:p>
                                <w:p w:rsidR="00183777" w:rsidRDefault="00183777">
                                  <w:pPr>
                                    <w:pStyle w:val="NoSpacing"/>
                                    <w:rPr>
                                      <w:sz w:val="32"/>
                                      <w:szCs w:val="32"/>
                                    </w:rPr>
                                  </w:pPr>
                                  <w:r w:rsidRPr="006C14CC">
                                    <w:rPr>
                                      <w:sz w:val="32"/>
                                      <w:szCs w:val="32"/>
                                    </w:rPr>
                                    <w:t>University Office of Planning</w:t>
                                  </w:r>
                                </w:p>
                                <w:p w:rsidR="00183777" w:rsidRPr="006C14CC" w:rsidRDefault="00183777">
                                  <w:pPr>
                                    <w:pStyle w:val="NoSpacing"/>
                                    <w:rPr>
                                      <w:color w:val="ED7D31"/>
                                      <w:sz w:val="32"/>
                                      <w:szCs w:val="32"/>
                                    </w:rPr>
                                  </w:pPr>
                                  <w:r>
                                    <w:rPr>
                                      <w:sz w:val="32"/>
                                      <w:szCs w:val="32"/>
                                    </w:rPr>
                                    <w:t>University of the West Indies</w:t>
                                  </w:r>
                                </w:p>
                                <w:p w:rsidR="00183777" w:rsidRDefault="00183777">
                                  <w:pPr>
                                    <w:pStyle w:val="NoSpacing"/>
                                    <w:rPr>
                                      <w:color w:val="44546A"/>
                                    </w:rPr>
                                  </w:pPr>
                                </w:p>
                                <w:p w:rsidR="00193650" w:rsidRPr="00193650" w:rsidRDefault="00193650">
                                  <w:pPr>
                                    <w:pStyle w:val="NoSpacing"/>
                                    <w:rPr>
                                      <w:color w:val="44546A"/>
                                      <w:sz w:val="32"/>
                                      <w:szCs w:val="32"/>
                                    </w:rPr>
                                  </w:pPr>
                                  <w:r w:rsidRPr="00193650">
                                    <w:rPr>
                                      <w:color w:val="44546A"/>
                                      <w:sz w:val="32"/>
                                      <w:szCs w:val="32"/>
                                    </w:rPr>
                                    <w:t>Dr. John A. Gedeon</w:t>
                                  </w:r>
                                </w:p>
                                <w:p w:rsidR="00193650" w:rsidRDefault="00193650">
                                  <w:pPr>
                                    <w:pStyle w:val="NoSpacing"/>
                                    <w:rPr>
                                      <w:color w:val="44546A"/>
                                      <w:sz w:val="28"/>
                                      <w:szCs w:val="28"/>
                                    </w:rPr>
                                  </w:pPr>
                                </w:p>
                                <w:p w:rsidR="00183777" w:rsidRPr="00193650" w:rsidRDefault="00183777">
                                  <w:pPr>
                                    <w:pStyle w:val="NoSpacing"/>
                                    <w:rPr>
                                      <w:sz w:val="28"/>
                                      <w:szCs w:val="28"/>
                                    </w:rPr>
                                  </w:pPr>
                                  <w:r w:rsidRPr="00193650">
                                    <w:rPr>
                                      <w:color w:val="44546A"/>
                                      <w:sz w:val="28"/>
                                      <w:szCs w:val="28"/>
                                    </w:rPr>
                                    <w:t>July 21</w:t>
                                  </w:r>
                                  <w:r w:rsidRPr="00193650">
                                    <w:rPr>
                                      <w:color w:val="44546A"/>
                                      <w:sz w:val="28"/>
                                      <w:szCs w:val="28"/>
                                      <w:vertAlign w:val="superscript"/>
                                    </w:rPr>
                                    <w:t>th</w:t>
                                  </w:r>
                                  <w:r w:rsidRPr="00193650">
                                    <w:rPr>
                                      <w:color w:val="44546A"/>
                                      <w:sz w:val="28"/>
                                      <w:szCs w:val="28"/>
                                    </w:rPr>
                                    <w:t>, 2017</w:t>
                                  </w:r>
                                </w:p>
                              </w:tc>
                            </w:tr>
                          </w:tbl>
                          <w:p w:rsidR="00183777" w:rsidRDefault="00183777"/>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575.9pt;height:612.2pt;z-index:251657728;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" fillcolor="window" stroked="f" strokeweight=".5pt">
                <v:textbox inset="0,0,0,0">
                  <w:txbxContent>
                    <w:tbl>
                      <w:tblPr>
                        <w:tblW w:w="5000" w:type="pct"/>
                        <w:jc w:val="center"/>
                        <w:tblBorders>
                          <w:insideV w:val="single" w:sz="12" w:space="0" w:color="ED7D31"/>
                        </w:tblBorders>
                        <w:tblCellMar>
                          <w:top w:w="1296" w:type="dxa"/>
                          <w:left w:w="360" w:type="dxa"/>
                          <w:bottom w:w="1296" w:type="dxa"/>
                          <w:right w:w="360" w:type="dxa"/>
                        </w:tblCellMar>
                        <w:tblLook w:val="04A0" w:firstRow="1" w:lastRow="0" w:firstColumn="1" w:lastColumn="0" w:noHBand="0" w:noVBand="1"/>
                      </w:tblPr>
                      <w:tblGrid>
                        <w:gridCol w:w="7650"/>
                        <w:gridCol w:w="3873"/>
                      </w:tblGrid>
                      <w:tr w:rsidR="00183777" w:rsidTr="00C2083F">
                        <w:trPr>
                          <w:jc w:val="center"/>
                        </w:trPr>
                        <w:tc>
                          <w:tcPr>
                            <w:tcW w:w="2695" w:type="pct"/>
                            <w:vAlign w:val="center"/>
                          </w:tcPr>
                          <w:p w:rsidR="00183777" w:rsidRDefault="00634880">
                            <w:pPr>
                              <w:jc w:val="right"/>
                            </w:pPr>
                            <w:r>
                              <w:rPr>
                                <w:noProof/>
                              </w:rPr>
                              <w:drawing>
                                <wp:inline distT="0" distB="0" distL="0" distR="0">
                                  <wp:extent cx="4400550" cy="3745230"/>
                                  <wp:effectExtent l="0" t="0" r="0" b="0"/>
                                  <wp:docPr id="10" name="Picture 10" descr="Image result for business process map symbo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mage result for business process map symbol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00550" cy="3745230"/>
                                          </a:xfrm>
                                          <a:prstGeom prst="rect">
                                            <a:avLst/>
                                          </a:prstGeom>
                                          <a:noFill/>
                                          <a:ln>
                                            <a:noFill/>
                                          </a:ln>
                                        </pic:spPr>
                                      </pic:pic>
                                    </a:graphicData>
                                  </a:graphic>
                                </wp:inline>
                              </w:drawing>
                            </w:r>
                          </w:p>
                          <w:p w:rsidR="00183777" w:rsidRPr="00C2083F" w:rsidRDefault="00183777">
                            <w:pPr>
                              <w:pStyle w:val="NoSpacing"/>
                              <w:spacing w:line="312" w:lineRule="auto"/>
                              <w:jc w:val="right"/>
                              <w:rPr>
                                <w:caps/>
                                <w:sz w:val="28"/>
                                <w:szCs w:val="28"/>
                              </w:rPr>
                            </w:pPr>
                          </w:p>
                          <w:p w:rsidR="00183777" w:rsidRPr="00823B9B" w:rsidRDefault="00183777">
                            <w:pPr>
                              <w:pStyle w:val="NoSpacing"/>
                              <w:spacing w:line="312" w:lineRule="auto"/>
                              <w:jc w:val="right"/>
                              <w:rPr>
                                <w:i/>
                                <w:caps/>
                                <w:color w:val="191919"/>
                                <w:sz w:val="72"/>
                                <w:szCs w:val="72"/>
                              </w:rPr>
                            </w:pPr>
                            <w:r w:rsidRPr="00823B9B">
                              <w:rPr>
                                <w:i/>
                                <w:caps/>
                                <w:sz w:val="72"/>
                                <w:szCs w:val="72"/>
                              </w:rPr>
                              <w:t>Process improvement</w:t>
                            </w:r>
                          </w:p>
                          <w:p w:rsidR="00183777" w:rsidRPr="00242E23" w:rsidRDefault="00183777">
                            <w:pPr>
                              <w:jc w:val="right"/>
                              <w:rPr>
                                <w:b/>
                                <w:color w:val="ED7D31"/>
                                <w:sz w:val="48"/>
                                <w:szCs w:val="48"/>
                              </w:rPr>
                            </w:pPr>
                            <w:r w:rsidRPr="00242E23">
                              <w:rPr>
                                <w:b/>
                                <w:color w:val="ED7D31"/>
                                <w:sz w:val="48"/>
                                <w:szCs w:val="48"/>
                              </w:rPr>
                              <w:t>A Concept Paper</w:t>
                            </w:r>
                          </w:p>
                        </w:tc>
                        <w:tc>
                          <w:tcPr>
                            <w:tcW w:w="2305" w:type="pct"/>
                            <w:vAlign w:val="center"/>
                          </w:tcPr>
                          <w:p w:rsidR="00183777" w:rsidRPr="003F4B24" w:rsidRDefault="00183777">
                            <w:pPr>
                              <w:pStyle w:val="NoSpacing"/>
                              <w:rPr>
                                <w:caps/>
                                <w:color w:val="ED7D31"/>
                                <w:sz w:val="26"/>
                                <w:szCs w:val="26"/>
                              </w:rPr>
                            </w:pPr>
                            <w:r w:rsidRPr="003F4B24">
                              <w:rPr>
                                <w:caps/>
                                <w:color w:val="ED7D31"/>
                                <w:sz w:val="26"/>
                                <w:szCs w:val="26"/>
                              </w:rPr>
                              <w:t>Abstract</w:t>
                            </w:r>
                          </w:p>
                          <w:p w:rsidR="00183777" w:rsidRDefault="00183777" w:rsidP="00C2083F">
                            <w:r>
                              <w:t xml:space="preserve">This paper discusses the advantages of improving UWI’s operational processes to increase quality, speed, customer service, and reduce costs and errors, especially to support the strategies in new </w:t>
                            </w:r>
                            <w:r w:rsidRPr="00242E23">
                              <w:rPr>
                                <w:i/>
                              </w:rPr>
                              <w:t>Strategic Plan 2017-2022</w:t>
                            </w:r>
                            <w:r>
                              <w:t xml:space="preserve">. It calls for the establishment of a </w:t>
                            </w:r>
                            <w:r w:rsidRPr="00242E23">
                              <w:rPr>
                                <w:b/>
                              </w:rPr>
                              <w:t>Process Improvement Unit</w:t>
                            </w:r>
                            <w:r>
                              <w:t xml:space="preserve"> that would facilitate such projects. </w:t>
                            </w:r>
                          </w:p>
                          <w:p w:rsidR="00183777" w:rsidRDefault="00183777">
                            <w:pPr>
                              <w:rPr>
                                <w:color w:val="000000"/>
                              </w:rPr>
                            </w:pPr>
                          </w:p>
                          <w:p w:rsidR="00183777" w:rsidRDefault="00183777">
                            <w:pPr>
                              <w:rPr>
                                <w:color w:val="000000"/>
                              </w:rPr>
                            </w:pPr>
                          </w:p>
                          <w:p w:rsidR="00183777" w:rsidRPr="003F4B24" w:rsidRDefault="00183777">
                            <w:pPr>
                              <w:rPr>
                                <w:color w:val="000000"/>
                              </w:rPr>
                            </w:pPr>
                          </w:p>
                          <w:p w:rsidR="00183777" w:rsidRDefault="00183777">
                            <w:pPr>
                              <w:pStyle w:val="NoSpacing"/>
                              <w:rPr>
                                <w:sz w:val="32"/>
                                <w:szCs w:val="32"/>
                              </w:rPr>
                            </w:pPr>
                            <w:r w:rsidRPr="006C14CC">
                              <w:rPr>
                                <w:sz w:val="32"/>
                                <w:szCs w:val="32"/>
                              </w:rPr>
                              <w:t>University Office of Planning</w:t>
                            </w:r>
                          </w:p>
                          <w:p w:rsidR="00183777" w:rsidRPr="006C14CC" w:rsidRDefault="00183777">
                            <w:pPr>
                              <w:pStyle w:val="NoSpacing"/>
                              <w:rPr>
                                <w:color w:val="ED7D31"/>
                                <w:sz w:val="32"/>
                                <w:szCs w:val="32"/>
                              </w:rPr>
                            </w:pPr>
                            <w:r>
                              <w:rPr>
                                <w:sz w:val="32"/>
                                <w:szCs w:val="32"/>
                              </w:rPr>
                              <w:t>University of the West Indies</w:t>
                            </w:r>
                          </w:p>
                          <w:p w:rsidR="00183777" w:rsidRDefault="00183777">
                            <w:pPr>
                              <w:pStyle w:val="NoSpacing"/>
                              <w:rPr>
                                <w:color w:val="44546A"/>
                              </w:rPr>
                            </w:pPr>
                          </w:p>
                          <w:p w:rsidR="00193650" w:rsidRPr="00193650" w:rsidRDefault="00193650">
                            <w:pPr>
                              <w:pStyle w:val="NoSpacing"/>
                              <w:rPr>
                                <w:color w:val="44546A"/>
                                <w:sz w:val="32"/>
                                <w:szCs w:val="32"/>
                              </w:rPr>
                            </w:pPr>
                            <w:r w:rsidRPr="00193650">
                              <w:rPr>
                                <w:color w:val="44546A"/>
                                <w:sz w:val="32"/>
                                <w:szCs w:val="32"/>
                              </w:rPr>
                              <w:t>Dr. John A. Gedeon</w:t>
                            </w:r>
                          </w:p>
                          <w:p w:rsidR="00193650" w:rsidRDefault="00193650">
                            <w:pPr>
                              <w:pStyle w:val="NoSpacing"/>
                              <w:rPr>
                                <w:color w:val="44546A"/>
                                <w:sz w:val="28"/>
                                <w:szCs w:val="28"/>
                              </w:rPr>
                            </w:pPr>
                          </w:p>
                          <w:p w:rsidR="00183777" w:rsidRPr="00193650" w:rsidRDefault="00183777">
                            <w:pPr>
                              <w:pStyle w:val="NoSpacing"/>
                              <w:rPr>
                                <w:sz w:val="28"/>
                                <w:szCs w:val="28"/>
                              </w:rPr>
                            </w:pPr>
                            <w:r w:rsidRPr="00193650">
                              <w:rPr>
                                <w:color w:val="44546A"/>
                                <w:sz w:val="28"/>
                                <w:szCs w:val="28"/>
                              </w:rPr>
                              <w:t>July 21</w:t>
                            </w:r>
                            <w:r w:rsidRPr="00193650">
                              <w:rPr>
                                <w:color w:val="44546A"/>
                                <w:sz w:val="28"/>
                                <w:szCs w:val="28"/>
                                <w:vertAlign w:val="superscript"/>
                              </w:rPr>
                              <w:t>th</w:t>
                            </w:r>
                            <w:r w:rsidRPr="00193650">
                              <w:rPr>
                                <w:color w:val="44546A"/>
                                <w:sz w:val="28"/>
                                <w:szCs w:val="28"/>
                              </w:rPr>
                              <w:t>, 2017</w:t>
                            </w:r>
                          </w:p>
                        </w:tc>
                      </w:tr>
                    </w:tbl>
                    <w:p w:rsidR="00183777" w:rsidRDefault="00183777"/>
                  </w:txbxContent>
                </v:textbox>
                <w10:wrap anchorx="page" anchory="page"/>
              </v:shape>
            </w:pict>
          </mc:Fallback>
        </mc:AlternateContent>
      </w:r>
    </w:p>
    <w:p w:rsidR="00CD21A7" w:rsidRDefault="00CD21A7" w:rsidP="00CD21A7"/>
    <w:p w:rsidR="004909D6" w:rsidRDefault="004909D6" w:rsidP="00CD21A7"/>
    <w:p w:rsidR="005F1F55" w:rsidRDefault="005F1F55" w:rsidP="00CD21A7"/>
    <w:p w:rsidR="005F1F55" w:rsidRDefault="005F1F55" w:rsidP="00CD21A7">
      <w:r>
        <w:t>Concept Paper</w:t>
      </w:r>
    </w:p>
    <w:p w:rsidR="005F1F55" w:rsidRDefault="005F1F55" w:rsidP="00CD21A7"/>
    <w:p w:rsidR="005F1F55" w:rsidRDefault="005F1F55" w:rsidP="00CD21A7">
      <w:r>
        <w:t>University Office of Project Management</w:t>
      </w:r>
    </w:p>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4909D6" w:rsidRDefault="004909D6" w:rsidP="00CD21A7"/>
    <w:p w:rsidR="005F1F55" w:rsidRDefault="005F1F55" w:rsidP="00CD21A7"/>
    <w:p w:rsidR="005F1F55" w:rsidRDefault="005F1F55" w:rsidP="00CD21A7"/>
    <w:p w:rsidR="00242E23" w:rsidRDefault="00242E23" w:rsidP="00CD21A7"/>
    <w:p w:rsidR="00242E23" w:rsidRDefault="00242E23" w:rsidP="00CD21A7"/>
    <w:p w:rsidR="00242E23" w:rsidRDefault="00242E23" w:rsidP="00CD21A7"/>
    <w:p w:rsidR="00F464FB" w:rsidRDefault="00F464FB">
      <w:pPr>
        <w:pStyle w:val="TOCHeading"/>
      </w:pPr>
      <w:r>
        <w:t>Contents</w:t>
      </w:r>
    </w:p>
    <w:p w:rsidR="00242E23" w:rsidRDefault="00242E23" w:rsidP="00242E23"/>
    <w:p w:rsidR="00242E23" w:rsidRPr="00242E23" w:rsidRDefault="00242E23" w:rsidP="00242E23"/>
    <w:p w:rsidR="00601797" w:rsidRDefault="00F464FB">
      <w:pPr>
        <w:pStyle w:val="TOC1"/>
        <w:tabs>
          <w:tab w:val="right" w:leader="dot" w:pos="9350"/>
        </w:tabs>
        <w:rPr>
          <w:rStyle w:val="Hyperlink"/>
          <w:noProof/>
        </w:rPr>
      </w:pPr>
      <w:r>
        <w:fldChar w:fldCharType="begin"/>
      </w:r>
      <w:r>
        <w:instrText xml:space="preserve"> TOC \o "1-3" \h \z \u </w:instrText>
      </w:r>
      <w:r>
        <w:fldChar w:fldCharType="separate"/>
      </w:r>
      <w:hyperlink w:anchor="_Toc488409242" w:history="1">
        <w:r w:rsidR="00601797" w:rsidRPr="00AC4088">
          <w:rPr>
            <w:rStyle w:val="Hyperlink"/>
            <w:noProof/>
          </w:rPr>
          <w:t>Introduction</w:t>
        </w:r>
        <w:r w:rsidR="00601797">
          <w:rPr>
            <w:noProof/>
            <w:webHidden/>
          </w:rPr>
          <w:tab/>
        </w:r>
        <w:r w:rsidR="00601797">
          <w:rPr>
            <w:noProof/>
            <w:webHidden/>
          </w:rPr>
          <w:fldChar w:fldCharType="begin"/>
        </w:r>
        <w:r w:rsidR="00601797">
          <w:rPr>
            <w:noProof/>
            <w:webHidden/>
          </w:rPr>
          <w:instrText xml:space="preserve"> PAGEREF _Toc488409242 \h </w:instrText>
        </w:r>
        <w:r w:rsidR="00601797">
          <w:rPr>
            <w:noProof/>
            <w:webHidden/>
          </w:rPr>
        </w:r>
        <w:r w:rsidR="00601797">
          <w:rPr>
            <w:noProof/>
            <w:webHidden/>
          </w:rPr>
          <w:fldChar w:fldCharType="separate"/>
        </w:r>
        <w:r w:rsidR="00783FFC">
          <w:rPr>
            <w:noProof/>
            <w:webHidden/>
          </w:rPr>
          <w:t>2</w:t>
        </w:r>
        <w:r w:rsidR="00601797">
          <w:rPr>
            <w:noProof/>
            <w:webHidden/>
          </w:rPr>
          <w:fldChar w:fldCharType="end"/>
        </w:r>
      </w:hyperlink>
    </w:p>
    <w:p w:rsidR="007F3B55" w:rsidRPr="00783FFC" w:rsidRDefault="007F3B55" w:rsidP="007F3B55">
      <w:pPr>
        <w:rPr>
          <w:noProof/>
        </w:rPr>
      </w:pPr>
    </w:p>
    <w:p w:rsidR="00601797" w:rsidRDefault="000A2CE5">
      <w:pPr>
        <w:pStyle w:val="TOC1"/>
        <w:tabs>
          <w:tab w:val="right" w:leader="dot" w:pos="9350"/>
        </w:tabs>
        <w:rPr>
          <w:rStyle w:val="Hyperlink"/>
          <w:noProof/>
        </w:rPr>
      </w:pPr>
      <w:hyperlink w:anchor="_Toc488409243" w:history="1">
        <w:r w:rsidR="00601797" w:rsidRPr="00AC4088">
          <w:rPr>
            <w:rStyle w:val="Hyperlink"/>
            <w:noProof/>
          </w:rPr>
          <w:t>Problem Statement &amp; Rationale</w:t>
        </w:r>
        <w:r w:rsidR="00601797">
          <w:rPr>
            <w:noProof/>
            <w:webHidden/>
          </w:rPr>
          <w:tab/>
        </w:r>
        <w:r w:rsidR="00601797">
          <w:rPr>
            <w:noProof/>
            <w:webHidden/>
          </w:rPr>
          <w:fldChar w:fldCharType="begin"/>
        </w:r>
        <w:r w:rsidR="00601797">
          <w:rPr>
            <w:noProof/>
            <w:webHidden/>
          </w:rPr>
          <w:instrText xml:space="preserve"> PAGEREF _Toc488409243 \h </w:instrText>
        </w:r>
        <w:r w:rsidR="00601797">
          <w:rPr>
            <w:noProof/>
            <w:webHidden/>
          </w:rPr>
        </w:r>
        <w:r w:rsidR="00601797">
          <w:rPr>
            <w:noProof/>
            <w:webHidden/>
          </w:rPr>
          <w:fldChar w:fldCharType="separate"/>
        </w:r>
        <w:r w:rsidR="00783FFC">
          <w:rPr>
            <w:noProof/>
            <w:webHidden/>
          </w:rPr>
          <w:t>3</w:t>
        </w:r>
        <w:r w:rsidR="00601797">
          <w:rPr>
            <w:noProof/>
            <w:webHidden/>
          </w:rPr>
          <w:fldChar w:fldCharType="end"/>
        </w:r>
      </w:hyperlink>
    </w:p>
    <w:p w:rsidR="007F3B55" w:rsidRPr="00783FFC" w:rsidRDefault="007F3B55" w:rsidP="007F3B55">
      <w:pPr>
        <w:rPr>
          <w:noProof/>
        </w:rPr>
      </w:pPr>
    </w:p>
    <w:p w:rsidR="00601797" w:rsidRDefault="000A2CE5">
      <w:pPr>
        <w:pStyle w:val="TOC1"/>
        <w:tabs>
          <w:tab w:val="right" w:leader="dot" w:pos="9350"/>
        </w:tabs>
        <w:rPr>
          <w:rStyle w:val="Hyperlink"/>
          <w:noProof/>
        </w:rPr>
      </w:pPr>
      <w:hyperlink w:anchor="_Toc488409244" w:history="1">
        <w:r w:rsidR="00601797" w:rsidRPr="00AC4088">
          <w:rPr>
            <w:rStyle w:val="Hyperlink"/>
            <w:noProof/>
          </w:rPr>
          <w:t>Three Levels of Process Improvement</w:t>
        </w:r>
        <w:r w:rsidR="00601797">
          <w:rPr>
            <w:noProof/>
            <w:webHidden/>
          </w:rPr>
          <w:tab/>
        </w:r>
        <w:r w:rsidR="00601797">
          <w:rPr>
            <w:noProof/>
            <w:webHidden/>
          </w:rPr>
          <w:fldChar w:fldCharType="begin"/>
        </w:r>
        <w:r w:rsidR="00601797">
          <w:rPr>
            <w:noProof/>
            <w:webHidden/>
          </w:rPr>
          <w:instrText xml:space="preserve"> PAGEREF _Toc488409244 \h </w:instrText>
        </w:r>
        <w:r w:rsidR="00601797">
          <w:rPr>
            <w:noProof/>
            <w:webHidden/>
          </w:rPr>
        </w:r>
        <w:r w:rsidR="00601797">
          <w:rPr>
            <w:noProof/>
            <w:webHidden/>
          </w:rPr>
          <w:fldChar w:fldCharType="separate"/>
        </w:r>
        <w:r w:rsidR="00783FFC">
          <w:rPr>
            <w:noProof/>
            <w:webHidden/>
          </w:rPr>
          <w:t>3</w:t>
        </w:r>
        <w:r w:rsidR="00601797">
          <w:rPr>
            <w:noProof/>
            <w:webHidden/>
          </w:rPr>
          <w:fldChar w:fldCharType="end"/>
        </w:r>
      </w:hyperlink>
    </w:p>
    <w:p w:rsidR="007F3B55" w:rsidRPr="00783FFC" w:rsidRDefault="007F3B55" w:rsidP="007F3B55">
      <w:pPr>
        <w:rPr>
          <w:noProof/>
        </w:rPr>
      </w:pPr>
    </w:p>
    <w:p w:rsidR="00601797" w:rsidRDefault="000A2CE5">
      <w:pPr>
        <w:pStyle w:val="TOC1"/>
        <w:tabs>
          <w:tab w:val="right" w:leader="dot" w:pos="9350"/>
        </w:tabs>
        <w:rPr>
          <w:rStyle w:val="Hyperlink"/>
          <w:noProof/>
        </w:rPr>
      </w:pPr>
      <w:hyperlink w:anchor="_Toc488409245" w:history="1">
        <w:r w:rsidR="00601797" w:rsidRPr="00AC4088">
          <w:rPr>
            <w:rStyle w:val="Hyperlink"/>
            <w:noProof/>
          </w:rPr>
          <w:t>Identifying &amp; Selecting Processes for BPR</w:t>
        </w:r>
        <w:r w:rsidR="00601797">
          <w:rPr>
            <w:noProof/>
            <w:webHidden/>
          </w:rPr>
          <w:tab/>
        </w:r>
        <w:r w:rsidR="00601797">
          <w:rPr>
            <w:noProof/>
            <w:webHidden/>
          </w:rPr>
          <w:fldChar w:fldCharType="begin"/>
        </w:r>
        <w:r w:rsidR="00601797">
          <w:rPr>
            <w:noProof/>
            <w:webHidden/>
          </w:rPr>
          <w:instrText xml:space="preserve"> PAGEREF _Toc488409245 \h </w:instrText>
        </w:r>
        <w:r w:rsidR="00601797">
          <w:rPr>
            <w:noProof/>
            <w:webHidden/>
          </w:rPr>
        </w:r>
        <w:r w:rsidR="00601797">
          <w:rPr>
            <w:noProof/>
            <w:webHidden/>
          </w:rPr>
          <w:fldChar w:fldCharType="separate"/>
        </w:r>
        <w:r w:rsidR="00783FFC">
          <w:rPr>
            <w:noProof/>
            <w:webHidden/>
          </w:rPr>
          <w:t>4</w:t>
        </w:r>
        <w:r w:rsidR="00601797">
          <w:rPr>
            <w:noProof/>
            <w:webHidden/>
          </w:rPr>
          <w:fldChar w:fldCharType="end"/>
        </w:r>
      </w:hyperlink>
    </w:p>
    <w:p w:rsidR="007F3B55" w:rsidRPr="00783FFC" w:rsidRDefault="007F3B55" w:rsidP="007F3B55">
      <w:pPr>
        <w:rPr>
          <w:noProof/>
        </w:rPr>
      </w:pPr>
    </w:p>
    <w:p w:rsidR="00601797" w:rsidRDefault="000A2CE5">
      <w:pPr>
        <w:pStyle w:val="TOC1"/>
        <w:tabs>
          <w:tab w:val="right" w:leader="dot" w:pos="9350"/>
        </w:tabs>
        <w:rPr>
          <w:rStyle w:val="Hyperlink"/>
          <w:noProof/>
        </w:rPr>
      </w:pPr>
      <w:hyperlink w:anchor="_Toc488409246" w:history="1">
        <w:r w:rsidR="00601797" w:rsidRPr="00AC4088">
          <w:rPr>
            <w:rStyle w:val="Hyperlink"/>
            <w:noProof/>
          </w:rPr>
          <w:t>The Reengineering Model</w:t>
        </w:r>
        <w:r w:rsidR="00601797">
          <w:rPr>
            <w:noProof/>
            <w:webHidden/>
          </w:rPr>
          <w:tab/>
        </w:r>
        <w:r w:rsidR="00601797">
          <w:rPr>
            <w:noProof/>
            <w:webHidden/>
          </w:rPr>
          <w:fldChar w:fldCharType="begin"/>
        </w:r>
        <w:r w:rsidR="00601797">
          <w:rPr>
            <w:noProof/>
            <w:webHidden/>
          </w:rPr>
          <w:instrText xml:space="preserve"> PAGEREF _Toc488409246 \h </w:instrText>
        </w:r>
        <w:r w:rsidR="00601797">
          <w:rPr>
            <w:noProof/>
            <w:webHidden/>
          </w:rPr>
        </w:r>
        <w:r w:rsidR="00601797">
          <w:rPr>
            <w:noProof/>
            <w:webHidden/>
          </w:rPr>
          <w:fldChar w:fldCharType="separate"/>
        </w:r>
        <w:r w:rsidR="00783FFC">
          <w:rPr>
            <w:noProof/>
            <w:webHidden/>
          </w:rPr>
          <w:t>9</w:t>
        </w:r>
        <w:r w:rsidR="00601797">
          <w:rPr>
            <w:noProof/>
            <w:webHidden/>
          </w:rPr>
          <w:fldChar w:fldCharType="end"/>
        </w:r>
      </w:hyperlink>
    </w:p>
    <w:p w:rsidR="007F3B55" w:rsidRPr="00783FFC" w:rsidRDefault="007F3B55" w:rsidP="007F3B55">
      <w:pPr>
        <w:rPr>
          <w:noProof/>
        </w:rPr>
      </w:pPr>
    </w:p>
    <w:p w:rsidR="00601797" w:rsidRDefault="000A2CE5">
      <w:pPr>
        <w:pStyle w:val="TOC1"/>
        <w:tabs>
          <w:tab w:val="right" w:leader="dot" w:pos="9350"/>
        </w:tabs>
        <w:rPr>
          <w:rStyle w:val="Hyperlink"/>
          <w:noProof/>
        </w:rPr>
      </w:pPr>
      <w:hyperlink w:anchor="_Toc488409247" w:history="1">
        <w:r w:rsidR="00601797" w:rsidRPr="00AC4088">
          <w:rPr>
            <w:rStyle w:val="Hyperlink"/>
            <w:noProof/>
          </w:rPr>
          <w:t>BPR Project Risks</w:t>
        </w:r>
        <w:r w:rsidR="00601797">
          <w:rPr>
            <w:noProof/>
            <w:webHidden/>
          </w:rPr>
          <w:tab/>
        </w:r>
        <w:r w:rsidR="00601797">
          <w:rPr>
            <w:noProof/>
            <w:webHidden/>
          </w:rPr>
          <w:fldChar w:fldCharType="begin"/>
        </w:r>
        <w:r w:rsidR="00601797">
          <w:rPr>
            <w:noProof/>
            <w:webHidden/>
          </w:rPr>
          <w:instrText xml:space="preserve"> PAGEREF _Toc488409247 \h </w:instrText>
        </w:r>
        <w:r w:rsidR="00601797">
          <w:rPr>
            <w:noProof/>
            <w:webHidden/>
          </w:rPr>
        </w:r>
        <w:r w:rsidR="00601797">
          <w:rPr>
            <w:noProof/>
            <w:webHidden/>
          </w:rPr>
          <w:fldChar w:fldCharType="separate"/>
        </w:r>
        <w:r w:rsidR="00783FFC">
          <w:rPr>
            <w:noProof/>
            <w:webHidden/>
          </w:rPr>
          <w:t>11</w:t>
        </w:r>
        <w:r w:rsidR="00601797">
          <w:rPr>
            <w:noProof/>
            <w:webHidden/>
          </w:rPr>
          <w:fldChar w:fldCharType="end"/>
        </w:r>
      </w:hyperlink>
    </w:p>
    <w:p w:rsidR="007F3B55" w:rsidRPr="00783FFC" w:rsidRDefault="007F3B55" w:rsidP="007F3B55">
      <w:pPr>
        <w:rPr>
          <w:noProof/>
        </w:rPr>
      </w:pPr>
    </w:p>
    <w:p w:rsidR="00601797" w:rsidRDefault="000A2CE5">
      <w:pPr>
        <w:pStyle w:val="TOC1"/>
        <w:tabs>
          <w:tab w:val="right" w:leader="dot" w:pos="9350"/>
        </w:tabs>
        <w:rPr>
          <w:rStyle w:val="Hyperlink"/>
          <w:noProof/>
        </w:rPr>
      </w:pPr>
      <w:hyperlink w:anchor="_Toc488409248" w:history="1">
        <w:r w:rsidR="00601797" w:rsidRPr="00AC4088">
          <w:rPr>
            <w:rStyle w:val="Hyperlink"/>
            <w:noProof/>
          </w:rPr>
          <w:t>BPR Pilot Project</w:t>
        </w:r>
        <w:r w:rsidR="00601797">
          <w:rPr>
            <w:noProof/>
            <w:webHidden/>
          </w:rPr>
          <w:tab/>
        </w:r>
        <w:r w:rsidR="00601797">
          <w:rPr>
            <w:noProof/>
            <w:webHidden/>
          </w:rPr>
          <w:fldChar w:fldCharType="begin"/>
        </w:r>
        <w:r w:rsidR="00601797">
          <w:rPr>
            <w:noProof/>
            <w:webHidden/>
          </w:rPr>
          <w:instrText xml:space="preserve"> PAGEREF _Toc488409248 \h </w:instrText>
        </w:r>
        <w:r w:rsidR="00601797">
          <w:rPr>
            <w:noProof/>
            <w:webHidden/>
          </w:rPr>
        </w:r>
        <w:r w:rsidR="00601797">
          <w:rPr>
            <w:noProof/>
            <w:webHidden/>
          </w:rPr>
          <w:fldChar w:fldCharType="separate"/>
        </w:r>
        <w:r w:rsidR="00783FFC">
          <w:rPr>
            <w:noProof/>
            <w:webHidden/>
          </w:rPr>
          <w:t>13</w:t>
        </w:r>
        <w:r w:rsidR="00601797">
          <w:rPr>
            <w:noProof/>
            <w:webHidden/>
          </w:rPr>
          <w:fldChar w:fldCharType="end"/>
        </w:r>
      </w:hyperlink>
    </w:p>
    <w:p w:rsidR="007F3B55" w:rsidRPr="00783FFC" w:rsidRDefault="007F3B55" w:rsidP="007F3B55">
      <w:pPr>
        <w:rPr>
          <w:noProof/>
        </w:rPr>
      </w:pPr>
    </w:p>
    <w:p w:rsidR="00601797" w:rsidRDefault="000A2CE5">
      <w:pPr>
        <w:pStyle w:val="TOC1"/>
        <w:tabs>
          <w:tab w:val="right" w:leader="dot" w:pos="9350"/>
        </w:tabs>
        <w:rPr>
          <w:rStyle w:val="Hyperlink"/>
          <w:noProof/>
        </w:rPr>
      </w:pPr>
      <w:hyperlink w:anchor="_Toc488409249" w:history="1">
        <w:r w:rsidR="00601797" w:rsidRPr="00AC4088">
          <w:rPr>
            <w:rStyle w:val="Hyperlink"/>
            <w:noProof/>
          </w:rPr>
          <w:t>Process Improvement Unit</w:t>
        </w:r>
        <w:r w:rsidR="00601797">
          <w:rPr>
            <w:noProof/>
            <w:webHidden/>
          </w:rPr>
          <w:tab/>
        </w:r>
        <w:r w:rsidR="00601797">
          <w:rPr>
            <w:noProof/>
            <w:webHidden/>
          </w:rPr>
          <w:fldChar w:fldCharType="begin"/>
        </w:r>
        <w:r w:rsidR="00601797">
          <w:rPr>
            <w:noProof/>
            <w:webHidden/>
          </w:rPr>
          <w:instrText xml:space="preserve"> PAGEREF _Toc488409249 \h </w:instrText>
        </w:r>
        <w:r w:rsidR="00601797">
          <w:rPr>
            <w:noProof/>
            <w:webHidden/>
          </w:rPr>
        </w:r>
        <w:r w:rsidR="00601797">
          <w:rPr>
            <w:noProof/>
            <w:webHidden/>
          </w:rPr>
          <w:fldChar w:fldCharType="separate"/>
        </w:r>
        <w:r w:rsidR="00783FFC">
          <w:rPr>
            <w:noProof/>
            <w:webHidden/>
          </w:rPr>
          <w:t>15</w:t>
        </w:r>
        <w:r w:rsidR="00601797">
          <w:rPr>
            <w:noProof/>
            <w:webHidden/>
          </w:rPr>
          <w:fldChar w:fldCharType="end"/>
        </w:r>
      </w:hyperlink>
    </w:p>
    <w:p w:rsidR="007F3B55" w:rsidRPr="00783FFC" w:rsidRDefault="007F3B55" w:rsidP="007F3B55">
      <w:pPr>
        <w:rPr>
          <w:noProof/>
        </w:rPr>
      </w:pPr>
    </w:p>
    <w:p w:rsidR="00601797" w:rsidRDefault="000A2CE5">
      <w:pPr>
        <w:pStyle w:val="TOC1"/>
        <w:tabs>
          <w:tab w:val="right" w:leader="dot" w:pos="9350"/>
        </w:tabs>
        <w:rPr>
          <w:rStyle w:val="Hyperlink"/>
          <w:noProof/>
        </w:rPr>
      </w:pPr>
      <w:hyperlink w:anchor="_Toc488409250" w:history="1">
        <w:r w:rsidR="00601797" w:rsidRPr="00AC4088">
          <w:rPr>
            <w:rStyle w:val="Hyperlink"/>
            <w:noProof/>
          </w:rPr>
          <w:t>Conclusion</w:t>
        </w:r>
        <w:r w:rsidR="00601797">
          <w:rPr>
            <w:noProof/>
            <w:webHidden/>
          </w:rPr>
          <w:tab/>
        </w:r>
        <w:r w:rsidR="00601797">
          <w:rPr>
            <w:noProof/>
            <w:webHidden/>
          </w:rPr>
          <w:fldChar w:fldCharType="begin"/>
        </w:r>
        <w:r w:rsidR="00601797">
          <w:rPr>
            <w:noProof/>
            <w:webHidden/>
          </w:rPr>
          <w:instrText xml:space="preserve"> PAGEREF _Toc488409250 \h </w:instrText>
        </w:r>
        <w:r w:rsidR="00601797">
          <w:rPr>
            <w:noProof/>
            <w:webHidden/>
          </w:rPr>
        </w:r>
        <w:r w:rsidR="00601797">
          <w:rPr>
            <w:noProof/>
            <w:webHidden/>
          </w:rPr>
          <w:fldChar w:fldCharType="separate"/>
        </w:r>
        <w:r w:rsidR="00783FFC">
          <w:rPr>
            <w:noProof/>
            <w:webHidden/>
          </w:rPr>
          <w:t>17</w:t>
        </w:r>
        <w:r w:rsidR="00601797">
          <w:rPr>
            <w:noProof/>
            <w:webHidden/>
          </w:rPr>
          <w:fldChar w:fldCharType="end"/>
        </w:r>
      </w:hyperlink>
    </w:p>
    <w:p w:rsidR="007F3B55" w:rsidRPr="00783FFC" w:rsidRDefault="007F3B55" w:rsidP="007F3B55">
      <w:pPr>
        <w:rPr>
          <w:noProof/>
        </w:rPr>
      </w:pPr>
    </w:p>
    <w:p w:rsidR="00601797" w:rsidRPr="00783FFC" w:rsidRDefault="000A2CE5">
      <w:pPr>
        <w:pStyle w:val="TOC1"/>
        <w:tabs>
          <w:tab w:val="right" w:leader="dot" w:pos="9350"/>
        </w:tabs>
        <w:rPr>
          <w:noProof/>
          <w:szCs w:val="22"/>
          <w:lang w:val="en-GB" w:eastAsia="en-GB"/>
        </w:rPr>
      </w:pPr>
      <w:hyperlink w:anchor="_Toc488409251" w:history="1">
        <w:r w:rsidR="00601797" w:rsidRPr="00AC4088">
          <w:rPr>
            <w:rStyle w:val="Hyperlink"/>
            <w:noProof/>
          </w:rPr>
          <w:t>References</w:t>
        </w:r>
        <w:r w:rsidR="00601797">
          <w:rPr>
            <w:noProof/>
            <w:webHidden/>
          </w:rPr>
          <w:tab/>
        </w:r>
        <w:r w:rsidR="00601797">
          <w:rPr>
            <w:noProof/>
            <w:webHidden/>
          </w:rPr>
          <w:fldChar w:fldCharType="begin"/>
        </w:r>
        <w:r w:rsidR="00601797">
          <w:rPr>
            <w:noProof/>
            <w:webHidden/>
          </w:rPr>
          <w:instrText xml:space="preserve"> PAGEREF _Toc488409251 \h </w:instrText>
        </w:r>
        <w:r w:rsidR="00601797">
          <w:rPr>
            <w:noProof/>
            <w:webHidden/>
          </w:rPr>
        </w:r>
        <w:r w:rsidR="00601797">
          <w:rPr>
            <w:noProof/>
            <w:webHidden/>
          </w:rPr>
          <w:fldChar w:fldCharType="separate"/>
        </w:r>
        <w:r w:rsidR="00783FFC">
          <w:rPr>
            <w:noProof/>
            <w:webHidden/>
          </w:rPr>
          <w:t>17</w:t>
        </w:r>
        <w:r w:rsidR="00601797">
          <w:rPr>
            <w:noProof/>
            <w:webHidden/>
          </w:rPr>
          <w:fldChar w:fldCharType="end"/>
        </w:r>
      </w:hyperlink>
    </w:p>
    <w:p w:rsidR="007F3B55" w:rsidRDefault="007F3B55">
      <w:pPr>
        <w:pStyle w:val="TOC1"/>
        <w:tabs>
          <w:tab w:val="right" w:leader="dot" w:pos="9350"/>
        </w:tabs>
        <w:rPr>
          <w:rStyle w:val="Hyperlink"/>
          <w:noProof/>
        </w:rPr>
      </w:pPr>
    </w:p>
    <w:p w:rsidR="007F3B55" w:rsidRDefault="007F3B55">
      <w:pPr>
        <w:pStyle w:val="TOC1"/>
        <w:tabs>
          <w:tab w:val="right" w:leader="dot" w:pos="9350"/>
        </w:tabs>
        <w:rPr>
          <w:rStyle w:val="Hyperlink"/>
          <w:noProof/>
        </w:rPr>
      </w:pPr>
      <w:r>
        <w:rPr>
          <w:rStyle w:val="Hyperlink"/>
          <w:noProof/>
        </w:rPr>
        <w:t>APPENDICES</w:t>
      </w:r>
    </w:p>
    <w:p w:rsidR="007F3B55" w:rsidRPr="007F3B55" w:rsidRDefault="007F3B55" w:rsidP="007F3B55">
      <w:pPr>
        <w:rPr>
          <w:noProof/>
        </w:rPr>
      </w:pPr>
    </w:p>
    <w:p w:rsidR="00601797" w:rsidRPr="00783FFC" w:rsidRDefault="000A2CE5">
      <w:pPr>
        <w:pStyle w:val="TOC1"/>
        <w:tabs>
          <w:tab w:val="right" w:leader="dot" w:pos="9350"/>
        </w:tabs>
        <w:rPr>
          <w:noProof/>
          <w:szCs w:val="22"/>
          <w:lang w:val="en-GB" w:eastAsia="en-GB"/>
        </w:rPr>
      </w:pPr>
      <w:hyperlink w:anchor="_Toc488409252" w:history="1">
        <w:r w:rsidR="00601797" w:rsidRPr="00AC4088">
          <w:rPr>
            <w:rStyle w:val="Hyperlink"/>
            <w:noProof/>
          </w:rPr>
          <w:t xml:space="preserve">Appendix A – </w:t>
        </w:r>
        <w:r w:rsidR="00601797">
          <w:rPr>
            <w:rStyle w:val="Hyperlink"/>
            <w:noProof/>
          </w:rPr>
          <w:t xml:space="preserve"> </w:t>
        </w:r>
        <w:r w:rsidR="00601797" w:rsidRPr="00AC4088">
          <w:rPr>
            <w:rStyle w:val="Hyperlink"/>
            <w:noProof/>
          </w:rPr>
          <w:t>Benefits of BPR</w:t>
        </w:r>
        <w:r w:rsidR="00601797">
          <w:rPr>
            <w:noProof/>
            <w:webHidden/>
          </w:rPr>
          <w:tab/>
        </w:r>
        <w:r w:rsidR="00601797">
          <w:rPr>
            <w:noProof/>
            <w:webHidden/>
          </w:rPr>
          <w:fldChar w:fldCharType="begin"/>
        </w:r>
        <w:r w:rsidR="00601797">
          <w:rPr>
            <w:noProof/>
            <w:webHidden/>
          </w:rPr>
          <w:instrText xml:space="preserve"> PAGEREF _Toc488409252 \h </w:instrText>
        </w:r>
        <w:r w:rsidR="00601797">
          <w:rPr>
            <w:noProof/>
            <w:webHidden/>
          </w:rPr>
        </w:r>
        <w:r w:rsidR="00601797">
          <w:rPr>
            <w:noProof/>
            <w:webHidden/>
          </w:rPr>
          <w:fldChar w:fldCharType="separate"/>
        </w:r>
        <w:r w:rsidR="00783FFC">
          <w:rPr>
            <w:noProof/>
            <w:webHidden/>
          </w:rPr>
          <w:t>18</w:t>
        </w:r>
        <w:r w:rsidR="00601797">
          <w:rPr>
            <w:noProof/>
            <w:webHidden/>
          </w:rPr>
          <w:fldChar w:fldCharType="end"/>
        </w:r>
      </w:hyperlink>
    </w:p>
    <w:p w:rsidR="00F464FB" w:rsidRDefault="00F464FB">
      <w:r>
        <w:rPr>
          <w:b/>
          <w:bCs/>
          <w:noProof/>
        </w:rPr>
        <w:fldChar w:fldCharType="end"/>
      </w:r>
    </w:p>
    <w:p w:rsidR="00F464FB" w:rsidRDefault="00F464FB" w:rsidP="00CD21A7"/>
    <w:p w:rsidR="00F464FB" w:rsidRDefault="00F464FB" w:rsidP="00CD21A7"/>
    <w:p w:rsidR="00F464FB" w:rsidRDefault="00F464FB" w:rsidP="00CD21A7"/>
    <w:p w:rsidR="00F464FB" w:rsidRDefault="00F464FB" w:rsidP="00CD21A7"/>
    <w:p w:rsidR="00242E23" w:rsidRDefault="00242E23" w:rsidP="00CD21A7"/>
    <w:p w:rsidR="00242E23" w:rsidRDefault="00242E23" w:rsidP="00CD21A7"/>
    <w:p w:rsidR="00242E23" w:rsidRDefault="00242E23" w:rsidP="00CD21A7"/>
    <w:p w:rsidR="00242E23" w:rsidRDefault="00242E23" w:rsidP="00CD21A7"/>
    <w:p w:rsidR="00242E23" w:rsidRDefault="00242E23" w:rsidP="00CD21A7"/>
    <w:p w:rsidR="00A801D5" w:rsidRDefault="00A801D5" w:rsidP="00CD21A7">
      <w:bookmarkStart w:id="0" w:name="_GoBack"/>
      <w:bookmarkEnd w:id="0"/>
    </w:p>
    <w:p w:rsidR="00242E23" w:rsidRDefault="00242E23" w:rsidP="00CD21A7"/>
    <w:p w:rsidR="00242E23" w:rsidRDefault="00242E23" w:rsidP="00CD21A7"/>
    <w:p w:rsidR="00242E23" w:rsidRDefault="00242E23" w:rsidP="00CD21A7"/>
    <w:p w:rsidR="00242E23" w:rsidRDefault="00242E23" w:rsidP="00CD21A7"/>
    <w:p w:rsidR="00CD21A7" w:rsidRPr="00DE7DF9" w:rsidRDefault="00CD21A7" w:rsidP="00F464FB">
      <w:pPr>
        <w:pStyle w:val="Heading1"/>
      </w:pPr>
      <w:bookmarkStart w:id="1" w:name="_Toc488409242"/>
      <w:r w:rsidRPr="00DE7DF9">
        <w:lastRenderedPageBreak/>
        <w:t>Introduction</w:t>
      </w:r>
      <w:bookmarkEnd w:id="1"/>
    </w:p>
    <w:p w:rsidR="00CD21A7" w:rsidRDefault="00CD21A7" w:rsidP="00CD21A7"/>
    <w:p w:rsidR="008623B9" w:rsidRDefault="00D93091" w:rsidP="00CD21A7">
      <w:r>
        <w:t>A number of situations have conspired for UWI to take a</w:t>
      </w:r>
      <w:r w:rsidR="00F407EF">
        <w:t xml:space="preserve"> serious</w:t>
      </w:r>
      <w:r>
        <w:t xml:space="preserve"> look </w:t>
      </w:r>
      <w:r w:rsidR="002B37CD">
        <w:t>at its organisational</w:t>
      </w:r>
      <w:r w:rsidR="00F407EF">
        <w:t xml:space="preserve"> performance</w:t>
      </w:r>
      <w:r w:rsidR="002A4A26">
        <w:t>: the state of national economies</w:t>
      </w:r>
      <w:r w:rsidR="00F407EF">
        <w:t xml:space="preserve">, decline in government subventions, increased presence of both local and foreign competition, poor </w:t>
      </w:r>
      <w:r w:rsidR="00DE53B9">
        <w:t xml:space="preserve">customer </w:t>
      </w:r>
      <w:r w:rsidR="00F407EF">
        <w:t>service, increasing enroll</w:t>
      </w:r>
      <w:r w:rsidR="002B37CD">
        <w:t xml:space="preserve">ments, </w:t>
      </w:r>
      <w:r w:rsidR="00DE7DF9">
        <w:t>performance of aging legacy systems</w:t>
      </w:r>
      <w:r w:rsidR="002B37CD">
        <w:t xml:space="preserve">, </w:t>
      </w:r>
      <w:r w:rsidR="00F407EF">
        <w:t>high internal cost structure</w:t>
      </w:r>
      <w:r w:rsidR="002D54C0">
        <w:t xml:space="preserve">, and </w:t>
      </w:r>
      <w:r w:rsidR="002B37CD">
        <w:t xml:space="preserve">the </w:t>
      </w:r>
      <w:r w:rsidR="002D54C0">
        <w:t xml:space="preserve">sophisticated </w:t>
      </w:r>
      <w:r w:rsidR="00DE7DF9">
        <w:t xml:space="preserve">and demanding </w:t>
      </w:r>
      <w:r w:rsidR="002D54C0">
        <w:t xml:space="preserve">objectives </w:t>
      </w:r>
      <w:r w:rsidR="002A4A26">
        <w:t>of</w:t>
      </w:r>
      <w:r w:rsidR="002D54C0">
        <w:t xml:space="preserve"> our new </w:t>
      </w:r>
      <w:r w:rsidR="002D54C0" w:rsidRPr="002D54C0">
        <w:rPr>
          <w:i/>
        </w:rPr>
        <w:t>Strategic Plan 2017-2022</w:t>
      </w:r>
      <w:r w:rsidR="00F407EF">
        <w:t xml:space="preserve">. </w:t>
      </w:r>
    </w:p>
    <w:p w:rsidR="008623B9" w:rsidRDefault="008623B9" w:rsidP="00CD21A7"/>
    <w:p w:rsidR="00CA1F93" w:rsidRDefault="008623B9" w:rsidP="00CD21A7">
      <w:r>
        <w:t xml:space="preserve">There are many different improvement interventions or programmes </w:t>
      </w:r>
      <w:r w:rsidR="00CA1F93">
        <w:t>that have been developed for</w:t>
      </w:r>
      <w:r>
        <w:t xml:space="preserve"> addressing </w:t>
      </w:r>
      <w:r w:rsidR="00CA1F93">
        <w:t>a</w:t>
      </w:r>
      <w:r>
        <w:t xml:space="preserve"> multitude of </w:t>
      </w:r>
      <w:r w:rsidR="002A4A26">
        <w:t xml:space="preserve">organisational problems, such as Total Quality Management (TQM), ISO9000, Six Sigma, </w:t>
      </w:r>
      <w:r w:rsidR="002B37CD">
        <w:t xml:space="preserve">Performance Management Systems, </w:t>
      </w:r>
      <w:r w:rsidR="002A4A26">
        <w:t xml:space="preserve">Knowledge Management, leadership and management development, </w:t>
      </w:r>
      <w:r w:rsidR="002B37CD">
        <w:t xml:space="preserve">employee engagement, organisational development (OD), </w:t>
      </w:r>
      <w:r w:rsidR="002A4A26">
        <w:t xml:space="preserve">restructuring, </w:t>
      </w:r>
      <w:r w:rsidR="002B37CD">
        <w:t xml:space="preserve">and many others.  Each is designed to address a particular issue. </w:t>
      </w:r>
    </w:p>
    <w:p w:rsidR="00CA1F93" w:rsidRDefault="00CA1F93" w:rsidP="00CD21A7"/>
    <w:p w:rsidR="00F407EF" w:rsidRDefault="00F407EF" w:rsidP="00CD21A7">
      <w:r>
        <w:t>High performance process</w:t>
      </w:r>
      <w:r w:rsidR="002B37CD">
        <w:t>es</w:t>
      </w:r>
      <w:r>
        <w:t xml:space="preserve"> can have a positive impact on </w:t>
      </w:r>
      <w:r w:rsidR="002B37CD">
        <w:t>the many challenges facing UWI</w:t>
      </w:r>
      <w:r w:rsidR="00CA1F93">
        <w:t>,</w:t>
      </w:r>
      <w:r w:rsidR="002B37CD">
        <w:t xml:space="preserve"> as they cut across many </w:t>
      </w:r>
      <w:r w:rsidR="000F118C">
        <w:t>of those challenges</w:t>
      </w:r>
      <w:r w:rsidR="00CA1F93">
        <w:t xml:space="preserve"> and deliver our product to students and stakeholders</w:t>
      </w:r>
      <w:r w:rsidR="002B37CD">
        <w:t>.</w:t>
      </w:r>
      <w:r w:rsidR="00CA1F93">
        <w:t xml:space="preserve"> </w:t>
      </w:r>
      <w:r w:rsidR="00CA1F93" w:rsidRPr="000F118C">
        <w:rPr>
          <w:i/>
        </w:rPr>
        <w:t>If there is something wrong with the process there will be something wrong with the product is produces</w:t>
      </w:r>
      <w:r w:rsidR="00CA1F93">
        <w:t xml:space="preserve">. </w:t>
      </w:r>
      <w:r>
        <w:t>While most</w:t>
      </w:r>
      <w:r w:rsidR="00CA1F93">
        <w:t xml:space="preserve"> </w:t>
      </w:r>
      <w:r w:rsidR="000F118C">
        <w:t>managers</w:t>
      </w:r>
      <w:r>
        <w:t xml:space="preserve"> are sensitive to job descriptions, tasks, and activities, few see</w:t>
      </w:r>
      <w:r w:rsidR="000F118C">
        <w:t xml:space="preserve"> end-to-end</w:t>
      </w:r>
      <w:r>
        <w:t xml:space="preserve"> the underlying processes</w:t>
      </w:r>
      <w:r w:rsidR="00534430">
        <w:t xml:space="preserve"> in which they are </w:t>
      </w:r>
      <w:r w:rsidR="002B37CD">
        <w:t>situated</w:t>
      </w:r>
      <w:r>
        <w:t>.  A process is a set of related activities that change inputs into outputs that meet a customer’s r</w:t>
      </w:r>
      <w:r w:rsidR="00534430">
        <w:t>equirements. If the customer is</w:t>
      </w:r>
      <w:r>
        <w:t xml:space="preserve"> external, then it is a “core” process</w:t>
      </w:r>
      <w:r w:rsidR="00534430">
        <w:t xml:space="preserve">, if </w:t>
      </w:r>
      <w:r>
        <w:t xml:space="preserve">internal then it </w:t>
      </w:r>
      <w:r w:rsidR="00534430">
        <w:t xml:space="preserve">is </w:t>
      </w:r>
      <w:r>
        <w:t>called a “support”</w:t>
      </w:r>
      <w:r w:rsidR="00534430">
        <w:t xml:space="preserve"> process. UWI is comprised of hundreds of processes and most of them are related but not always integrated</w:t>
      </w:r>
      <w:r w:rsidR="006300A9">
        <w:t xml:space="preserve"> (right hand vs. </w:t>
      </w:r>
      <w:r w:rsidR="00CA1F93">
        <w:t>left hand)</w:t>
      </w:r>
      <w:r w:rsidR="00534430">
        <w:t xml:space="preserve">. </w:t>
      </w:r>
    </w:p>
    <w:p w:rsidR="00CA1F93" w:rsidRDefault="00CA1F93" w:rsidP="00CD21A7"/>
    <w:p w:rsidR="00ED4B67" w:rsidRDefault="00CA1F93" w:rsidP="00ED4B67">
      <w:r>
        <w:t>R</w:t>
      </w:r>
      <w:r w:rsidR="00534430">
        <w:t xml:space="preserve">esearch </w:t>
      </w:r>
      <w:r>
        <w:t>(Hartt, 2012)</w:t>
      </w:r>
      <w:r w:rsidRPr="00CA1F93">
        <w:t xml:space="preserve"> </w:t>
      </w:r>
      <w:r w:rsidR="00534430">
        <w:t xml:space="preserve">has been done on processes, their problems, and impact on the organisation.  The most counterintuitive finding has been that upwards of 80% of all organisational problems are caused by </w:t>
      </w:r>
      <w:r w:rsidR="00ED4B67">
        <w:t>archaic or disconnected</w:t>
      </w:r>
      <w:r w:rsidR="00E9353C">
        <w:t xml:space="preserve"> system--</w:t>
      </w:r>
      <w:r>
        <w:t>not by human factors (staff behaviour).</w:t>
      </w:r>
      <w:r w:rsidR="00534430">
        <w:t xml:space="preserve"> </w:t>
      </w:r>
      <w:r w:rsidR="002D54C0">
        <w:t xml:space="preserve">Yet, we have no unit in UWI that addresses process problems. </w:t>
      </w:r>
      <w:r>
        <w:t>Dysfunctional systems create “dysfunctional staff” who are trying to grapple with an outdated process but are incorrectly perceived by management as the problem</w:t>
      </w:r>
      <w:r w:rsidR="00ED4B67">
        <w:t xml:space="preserve"> and</w:t>
      </w:r>
      <w:r>
        <w:t xml:space="preserve"> are usually sent on training</w:t>
      </w:r>
      <w:r w:rsidR="00ED4B67">
        <w:t>,</w:t>
      </w:r>
      <w:r>
        <w:t xml:space="preserve"> which does not solve a </w:t>
      </w:r>
      <w:r w:rsidRPr="00E9353C">
        <w:rPr>
          <w:i/>
        </w:rPr>
        <w:t>system</w:t>
      </w:r>
      <w:r>
        <w:t xml:space="preserve"> problem. </w:t>
      </w:r>
      <w:r w:rsidR="00ED4B67">
        <w:t>Comments like “we have to bend the rules,” or “we have to go around the system,” (or make a “workaround” for a problem) are usually indicative a dysfunctional process</w:t>
      </w:r>
      <w:r w:rsidR="00E9353C">
        <w:t xml:space="preserve"> (besides its performance measurements)</w:t>
      </w:r>
      <w:r w:rsidR="00ED4B67">
        <w:t xml:space="preserve">. </w:t>
      </w:r>
    </w:p>
    <w:p w:rsidR="00534430" w:rsidRDefault="00534430" w:rsidP="00CD21A7"/>
    <w:p w:rsidR="00EB3B1E" w:rsidRDefault="002D54C0" w:rsidP="00CD21A7">
      <w:r>
        <w:t xml:space="preserve">Most processes </w:t>
      </w:r>
      <w:r w:rsidR="005B58D5">
        <w:t>are</w:t>
      </w:r>
      <w:r>
        <w:t xml:space="preserve"> high performance for the era and conditions that they were created in, but as the environment changes and they do not, they become dysfunctional causing manager to</w:t>
      </w:r>
      <w:r w:rsidR="00EB3B1E">
        <w:t xml:space="preserve"> have to</w:t>
      </w:r>
      <w:r>
        <w:t xml:space="preserve"> “out fires” </w:t>
      </w:r>
      <w:r w:rsidR="00ED4B67">
        <w:t xml:space="preserve">and make “patches” </w:t>
      </w:r>
      <w:r>
        <w:t>instead of investigating what is causing these fires. Adding IT to a dysfunctional system just speeds up something that is not working. From time to time all processes will need improvement</w:t>
      </w:r>
      <w:r w:rsidR="00ED4B67">
        <w:t xml:space="preserve"> (alignment or adjustment)</w:t>
      </w:r>
      <w:r>
        <w:t xml:space="preserve"> and the approach will depend on the </w:t>
      </w:r>
      <w:r w:rsidR="00EB3B1E">
        <w:t xml:space="preserve">current </w:t>
      </w:r>
      <w:r>
        <w:t xml:space="preserve">level of IT employed. </w:t>
      </w:r>
    </w:p>
    <w:p w:rsidR="00DE53B9" w:rsidRDefault="00DE53B9" w:rsidP="00DE53B9"/>
    <w:p w:rsidR="00DE53B9" w:rsidRDefault="00DE53B9" w:rsidP="00DE53B9">
      <w:r>
        <w:t xml:space="preserve">When founded in the 60s, UWI was a completely manual (paper-based) system and adopted IT much as businesses did starting with the large mainframes to do numerical activities such as payroll and other financial tasks. With the advent of PC’s in the 70s, desktop computers started to replace typewriters, but did little beyond </w:t>
      </w:r>
      <w:r w:rsidR="00ED4B67">
        <w:t xml:space="preserve">utilising </w:t>
      </w:r>
      <w:r>
        <w:t xml:space="preserve">word processing </w:t>
      </w:r>
      <w:r w:rsidR="00ED4B67">
        <w:t>to enhance an</w:t>
      </w:r>
      <w:r>
        <w:t xml:space="preserve"> otherwise manual process</w:t>
      </w:r>
      <w:r w:rsidR="005B58D5">
        <w:t xml:space="preserve"> (therefore no dramatic increase in performance)</w:t>
      </w:r>
      <w:r>
        <w:t xml:space="preserve">.  In the 80s and 90s, limited application software started to be </w:t>
      </w:r>
      <w:r w:rsidR="00ED4B67">
        <w:t>acquired</w:t>
      </w:r>
      <w:r>
        <w:t xml:space="preserve"> to process high-volume, transactional tasks in areas like finance, HR, and record keeping. Around 2005</w:t>
      </w:r>
      <w:r w:rsidR="00ED4B67">
        <w:t>,</w:t>
      </w:r>
      <w:r>
        <w:t xml:space="preserve"> enterprise software (Banner) was introduced to UWI which was able to integrate such diverse functions as the Bursary (payroll, invoice payments, etc.), Registry (admissions, registration, exams, etc.), and HR (hiring, training, leave, etc.). Each </w:t>
      </w:r>
      <w:r w:rsidR="00ED4B67">
        <w:t xml:space="preserve">of the </w:t>
      </w:r>
      <w:r>
        <w:t xml:space="preserve">foregoing major divisions has modules that can process specific processes (listed in parenthesis) and can be added at any time to the basic package. </w:t>
      </w:r>
      <w:r>
        <w:lastRenderedPageBreak/>
        <w:t>The proble</w:t>
      </w:r>
      <w:r w:rsidR="00ED4B67">
        <w:t>ms here is that each campus has</w:t>
      </w:r>
      <w:r>
        <w:t xml:space="preserve"> customized the software differently and each customization makes major upgrades to a new version a very </w:t>
      </w:r>
      <w:proofErr w:type="gramStart"/>
      <w:r>
        <w:t>time consuming</w:t>
      </w:r>
      <w:proofErr w:type="gramEnd"/>
      <w:r>
        <w:t xml:space="preserve"> </w:t>
      </w:r>
      <w:r w:rsidR="005B58D5">
        <w:t>endeavor</w:t>
      </w:r>
      <w:r>
        <w:t xml:space="preserve">. </w:t>
      </w:r>
      <w:r w:rsidR="00A67DBB">
        <w:t xml:space="preserve"> These various states of IT that processes find themselves in and </w:t>
      </w:r>
      <w:r w:rsidR="005B58D5">
        <w:t>the</w:t>
      </w:r>
      <w:r w:rsidR="00A67DBB">
        <w:t xml:space="preserve"> approach</w:t>
      </w:r>
      <w:r w:rsidR="005B58D5">
        <w:t>es</w:t>
      </w:r>
      <w:r w:rsidR="00A67DBB">
        <w:t xml:space="preserve"> for each will be discussed later. </w:t>
      </w:r>
    </w:p>
    <w:p w:rsidR="00DE53B9" w:rsidRDefault="00DE53B9" w:rsidP="00DE53B9"/>
    <w:p w:rsidR="00283D6D" w:rsidRDefault="00283D6D" w:rsidP="00283D6D">
      <w:r>
        <w:t xml:space="preserve">Process improvement requires a dedicated team of specialists in a number of different disciplines. This paper is a request to establish such a unit. </w:t>
      </w:r>
    </w:p>
    <w:p w:rsidR="00283D6D" w:rsidRDefault="00283D6D" w:rsidP="00283D6D"/>
    <w:p w:rsidR="0064202B" w:rsidRPr="002876E8" w:rsidRDefault="0064202B" w:rsidP="00F464FB">
      <w:pPr>
        <w:pStyle w:val="Heading1"/>
      </w:pPr>
      <w:bookmarkStart w:id="2" w:name="_Toc488409243"/>
      <w:r w:rsidRPr="002876E8">
        <w:t>Problem Statement</w:t>
      </w:r>
      <w:r>
        <w:t xml:space="preserve"> &amp; Rationale</w:t>
      </w:r>
      <w:bookmarkEnd w:id="2"/>
    </w:p>
    <w:p w:rsidR="0064202B" w:rsidRDefault="0064202B" w:rsidP="0064202B"/>
    <w:p w:rsidR="0064202B" w:rsidRDefault="0064202B" w:rsidP="0064202B">
      <w:r>
        <w:t>UWI has spent millions of dollars on enterprise and other process software, yet we are not realizing a dramatic increase in process performance in such areas as admissions, registration, course delivery, student services, research administration, and other core processes</w:t>
      </w:r>
      <w:r w:rsidR="000432C7">
        <w:t>,</w:t>
      </w:r>
      <w:r>
        <w:t xml:space="preserve"> </w:t>
      </w:r>
      <w:r w:rsidRPr="000432C7">
        <w:rPr>
          <w:i/>
        </w:rPr>
        <w:t>or</w:t>
      </w:r>
      <w:r>
        <w:t xml:space="preserve"> a significant decrease in costs. For instance, it can still take up to a year to hire someone, </w:t>
      </w:r>
      <w:proofErr w:type="spellStart"/>
      <w:r w:rsidRPr="00CB5344">
        <w:rPr>
          <w:rStyle w:val="tgc"/>
          <w:bCs/>
        </w:rPr>
        <w:t>graduands</w:t>
      </w:r>
      <w:proofErr w:type="spellEnd"/>
      <w:r w:rsidRPr="00CB5344">
        <w:t xml:space="preserve"> </w:t>
      </w:r>
      <w:r>
        <w:t>still have to wait until October to graduate unlike the USA (with May graduations), admissions still can take a ha</w:t>
      </w:r>
      <w:r w:rsidR="00E3211C">
        <w:t>lf a year to provide a response</w:t>
      </w:r>
      <w:r>
        <w:t>, registration is still a student nightmare</w:t>
      </w:r>
      <w:r w:rsidR="000432C7">
        <w:t xml:space="preserve"> for too many</w:t>
      </w:r>
      <w:r>
        <w:t xml:space="preserve"> an</w:t>
      </w:r>
      <w:r w:rsidR="000432C7">
        <w:t>d</w:t>
      </w:r>
      <w:r>
        <w:t xml:space="preserve"> cannot be done completely online, and many staff are doing mechanical tasks that can be automated (personnel is the biggest single category of university costs). Many of the students who are frustrated by </w:t>
      </w:r>
      <w:proofErr w:type="gramStart"/>
      <w:r>
        <w:t>these process</w:t>
      </w:r>
      <w:proofErr w:type="gramEnd"/>
      <w:r>
        <w:t xml:space="preserve"> will one day become alumni and when approached for donations they may not be </w:t>
      </w:r>
      <w:r w:rsidR="00E3211C">
        <w:t xml:space="preserve">too </w:t>
      </w:r>
      <w:r>
        <w:t xml:space="preserve">happy to give. Many processes are still a mix of manual and limited </w:t>
      </w:r>
      <w:r w:rsidR="00E3211C">
        <w:t xml:space="preserve">stand-alone </w:t>
      </w:r>
      <w:r>
        <w:t>application software, some with parallel redundant systems, and therefore, processes in UWI are still not standardised across campuses to create a seamless “One UWI” in the administrative or academic domains. The performance of core processes cannot fully support the sophisticated</w:t>
      </w:r>
      <w:r w:rsidR="000432C7">
        <w:t xml:space="preserve"> </w:t>
      </w:r>
      <w:r>
        <w:t xml:space="preserve">strategic objectives </w:t>
      </w:r>
      <w:r w:rsidR="00E3211C">
        <w:t xml:space="preserve">that the </w:t>
      </w:r>
      <w:r w:rsidRPr="001D64FB">
        <w:rPr>
          <w:i/>
        </w:rPr>
        <w:t>Strategic Plan 2017-2022</w:t>
      </w:r>
      <w:r w:rsidR="000432C7">
        <w:t xml:space="preserve"> demand.</w:t>
      </w:r>
    </w:p>
    <w:p w:rsidR="0064202B" w:rsidRDefault="0064202B" w:rsidP="0064202B"/>
    <w:p w:rsidR="0064202B" w:rsidRDefault="00027125" w:rsidP="0064202B">
      <w:r>
        <w:t xml:space="preserve">The benefits of process improvement </w:t>
      </w:r>
      <w:r w:rsidR="00D77872">
        <w:t xml:space="preserve">can be </w:t>
      </w:r>
      <w:r>
        <w:t>summarized as making processes, “better, faster, cheaper,” that is, more effective</w:t>
      </w:r>
      <w:r w:rsidR="00D77872">
        <w:t xml:space="preserve"> (better quality or service)</w:t>
      </w:r>
      <w:r>
        <w:t>, efficient</w:t>
      </w:r>
      <w:r w:rsidR="00D77872">
        <w:t xml:space="preserve"> (less time and resources)</w:t>
      </w:r>
      <w:r>
        <w:t>,</w:t>
      </w:r>
      <w:r w:rsidR="000432C7">
        <w:t xml:space="preserve"> and</w:t>
      </w:r>
      <w:r>
        <w:t xml:space="preserve"> less expensive.  It could expand </w:t>
      </w:r>
      <w:r w:rsidR="006C225C">
        <w:t xml:space="preserve">current </w:t>
      </w:r>
      <w:r>
        <w:t>capacity or introduce new capabilities</w:t>
      </w:r>
      <w:r w:rsidR="00D77872">
        <w:t>, if that is required</w:t>
      </w:r>
      <w:r>
        <w:t xml:space="preserve">. </w:t>
      </w:r>
      <w:r w:rsidR="00D77872">
        <w:t xml:space="preserve">It provides better, more accurate, and real time information for management decisions. </w:t>
      </w:r>
      <w:r w:rsidR="00245EBE">
        <w:t xml:space="preserve">A complete list of benefits of process improvement can be found in </w:t>
      </w:r>
      <w:r w:rsidR="000432C7" w:rsidRPr="00E3211C">
        <w:t>Appendix A</w:t>
      </w:r>
      <w:r w:rsidR="00245EBE" w:rsidRPr="00E3211C">
        <w:t>.</w:t>
      </w:r>
      <w:r w:rsidR="00245EBE">
        <w:t xml:space="preserve"> </w:t>
      </w:r>
    </w:p>
    <w:p w:rsidR="00283D6D" w:rsidRDefault="00283D6D" w:rsidP="00CD21A7"/>
    <w:p w:rsidR="00283D6D" w:rsidRPr="009B5061" w:rsidRDefault="0064202B" w:rsidP="00F464FB">
      <w:pPr>
        <w:pStyle w:val="Heading1"/>
      </w:pPr>
      <w:bookmarkStart w:id="3" w:name="_Toc488409244"/>
      <w:r w:rsidRPr="009B5061">
        <w:t xml:space="preserve">Three </w:t>
      </w:r>
      <w:r w:rsidR="009B5061">
        <w:t>Levels o</w:t>
      </w:r>
      <w:r w:rsidR="009B5061" w:rsidRPr="009B5061">
        <w:t>f Process Improvement</w:t>
      </w:r>
      <w:bookmarkEnd w:id="3"/>
    </w:p>
    <w:p w:rsidR="009B5061" w:rsidRDefault="009B5061" w:rsidP="00CD21A7"/>
    <w:p w:rsidR="0064202B" w:rsidRDefault="00FC62C2" w:rsidP="00CD21A7">
      <w:r>
        <w:t>Figure 1</w:t>
      </w:r>
      <w:r w:rsidR="009B5061">
        <w:t xml:space="preserve"> depicts the three approaches to process improvement: Incremental, Redesign, and Rethink. As the graph depicts</w:t>
      </w:r>
      <w:r>
        <w:t>,</w:t>
      </w:r>
      <w:r w:rsidR="009B5061">
        <w:t xml:space="preserve"> the time each requires to implement is directly proportional to it</w:t>
      </w:r>
      <w:r w:rsidR="007B7289">
        <w:t xml:space="preserve">s impact on performance </w:t>
      </w:r>
      <w:r w:rsidR="007B7289" w:rsidRPr="00FC62C2">
        <w:rPr>
          <w:i/>
        </w:rPr>
        <w:t>and</w:t>
      </w:r>
      <w:r w:rsidR="009B5061">
        <w:t xml:space="preserve"> to the degree of risk</w:t>
      </w:r>
      <w:r w:rsidR="007B7289">
        <w:t xml:space="preserve"> involved</w:t>
      </w:r>
      <w:r w:rsidR="009B5061">
        <w:t xml:space="preserve">. </w:t>
      </w:r>
    </w:p>
    <w:p w:rsidR="009B5061" w:rsidRDefault="009B5061" w:rsidP="00CD21A7"/>
    <w:p w:rsidR="006C225C" w:rsidRDefault="006C225C" w:rsidP="00CD21A7">
      <w:r>
        <w:t xml:space="preserve">Incremental improvements can usually be done at the departmental level and involve modifying tasks or documentation, especially at the individual level, and require only a part-time effort. For instance, adding a checklist or a job aid, or using a better method or technique. TQM or </w:t>
      </w:r>
      <w:hyperlink r:id="rId9" w:history="1">
        <w:r w:rsidRPr="003A321D">
          <w:rPr>
            <w:rStyle w:val="Hyperlink"/>
            <w:i/>
          </w:rPr>
          <w:t>Kaizen</w:t>
        </w:r>
      </w:hyperlink>
      <w:r>
        <w:t xml:space="preserve"> can provide a lot of tools here. Redesign has a wider scope and may cut across more than one department, be more formal in approach, and </w:t>
      </w:r>
      <w:proofErr w:type="spellStart"/>
      <w:r>
        <w:t>utilise</w:t>
      </w:r>
      <w:proofErr w:type="spellEnd"/>
      <w:r>
        <w:t xml:space="preserve"> progress reporting. Here there may be new or better technology introduced, policies amended, or capacity or capabilities expanded.</w:t>
      </w:r>
    </w:p>
    <w:p w:rsidR="0064202B" w:rsidRDefault="00634880" w:rsidP="009B5061">
      <w:pPr>
        <w:jc w:val="center"/>
      </w:pPr>
      <w:r>
        <w:rPr>
          <w:noProof/>
        </w:rPr>
        <w:lastRenderedPageBreak/>
        <w:drawing>
          <wp:inline distT="0" distB="0" distL="0" distR="0">
            <wp:extent cx="2893695" cy="18986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3695" cy="1898650"/>
                    </a:xfrm>
                    <a:prstGeom prst="rect">
                      <a:avLst/>
                    </a:prstGeom>
                    <a:noFill/>
                    <a:ln>
                      <a:noFill/>
                    </a:ln>
                  </pic:spPr>
                </pic:pic>
              </a:graphicData>
            </a:graphic>
          </wp:inline>
        </w:drawing>
      </w:r>
    </w:p>
    <w:p w:rsidR="009B5061" w:rsidRPr="009B5061" w:rsidRDefault="009B5061" w:rsidP="007B7289">
      <w:pPr>
        <w:pStyle w:val="NoSpacing"/>
        <w:jc w:val="center"/>
      </w:pPr>
      <w:r w:rsidRPr="00E77D30">
        <w:rPr>
          <w:i/>
        </w:rPr>
        <w:t xml:space="preserve">Figure </w:t>
      </w:r>
      <w:r w:rsidR="00FC62C2">
        <w:rPr>
          <w:i/>
        </w:rPr>
        <w:t>1</w:t>
      </w:r>
      <w:r>
        <w:t xml:space="preserve">:  </w:t>
      </w:r>
      <w:r w:rsidRPr="009B5061">
        <w:t>Three Levels of Process Improvement</w:t>
      </w:r>
      <w:r>
        <w:t xml:space="preserve">. Source: BP Trends, </w:t>
      </w:r>
      <w:proofErr w:type="spellStart"/>
      <w:r>
        <w:t>Curtice</w:t>
      </w:r>
      <w:proofErr w:type="spellEnd"/>
      <w:r>
        <w:t xml:space="preserve"> – 2005.</w:t>
      </w:r>
    </w:p>
    <w:p w:rsidR="00283D6D" w:rsidRPr="007B7289" w:rsidRDefault="00283D6D" w:rsidP="00CD21A7"/>
    <w:p w:rsidR="006B35F3" w:rsidRDefault="007B7289" w:rsidP="007B7289">
      <w:r>
        <w:t xml:space="preserve">Finally, Rethinking is the most radical </w:t>
      </w:r>
      <w:r w:rsidR="006C225C">
        <w:t xml:space="preserve">intervention </w:t>
      </w:r>
      <w:r>
        <w:t>but has the biggest impact on performance</w:t>
      </w:r>
      <w:r w:rsidR="006C225C">
        <w:t>,</w:t>
      </w:r>
      <w:r w:rsidR="00E21440">
        <w:t xml:space="preserve"> usually involves the whole process end-to-end</w:t>
      </w:r>
      <w:r w:rsidR="006C225C">
        <w:t>,</w:t>
      </w:r>
      <w:r w:rsidR="00204DBB">
        <w:t xml:space="preserve"> and it requires careful change management</w:t>
      </w:r>
      <w:r>
        <w:t>. “</w:t>
      </w:r>
      <w:r w:rsidRPr="006C225C">
        <w:rPr>
          <w:b/>
        </w:rPr>
        <w:t>Business Process Reengineering</w:t>
      </w:r>
      <w:r>
        <w:t xml:space="preserve">” (BPR) falls into this category and is defined </w:t>
      </w:r>
      <w:r w:rsidR="00245EBE" w:rsidRPr="006C6173">
        <w:t>as</w:t>
      </w:r>
      <w:r w:rsidR="00245EBE">
        <w:t xml:space="preserve"> </w:t>
      </w:r>
      <w:r>
        <w:t>(</w:t>
      </w:r>
      <w:r w:rsidRPr="006C6173">
        <w:t xml:space="preserve">Hammer </w:t>
      </w:r>
      <w:r>
        <w:t>&amp;</w:t>
      </w:r>
      <w:r w:rsidRPr="006C6173">
        <w:t xml:space="preserve"> </w:t>
      </w:r>
      <w:proofErr w:type="spellStart"/>
      <w:r w:rsidRPr="006C6173">
        <w:t>Champy</w:t>
      </w:r>
      <w:proofErr w:type="spellEnd"/>
      <w:r>
        <w:t xml:space="preserve">, </w:t>
      </w:r>
      <w:r w:rsidRPr="006C6173">
        <w:t>1993)</w:t>
      </w:r>
      <w:r w:rsidR="00245EBE">
        <w:t>,</w:t>
      </w:r>
      <w:r w:rsidRPr="006C6173">
        <w:t xml:space="preserve"> “</w:t>
      </w:r>
      <w:r w:rsidR="006B35F3">
        <w:t>…</w:t>
      </w:r>
      <w:r w:rsidRPr="006C6173">
        <w:t xml:space="preserve">the fundamental reconsideration and radical </w:t>
      </w:r>
      <w:r w:rsidR="006B35F3">
        <w:t>re</w:t>
      </w:r>
      <w:r w:rsidRPr="006C6173">
        <w:t xml:space="preserve">design of organisational processes in order to achieve </w:t>
      </w:r>
      <w:r>
        <w:t xml:space="preserve">dramatic </w:t>
      </w:r>
      <w:r w:rsidRPr="006C6173">
        <w:t>improvement of current performance in cost, service and speed</w:t>
      </w:r>
      <w:r w:rsidR="00245EBE">
        <w:t xml:space="preserve"> [by utilising IT]</w:t>
      </w:r>
      <w:r w:rsidRPr="006C6173">
        <w:t>.”</w:t>
      </w:r>
      <w:r>
        <w:t xml:space="preserve"> </w:t>
      </w:r>
      <w:r w:rsidR="00245EBE">
        <w:t>It pretends that if one started the organisation today, how would the system be designed, with today’s transaction volumes, service standards, compliance requireme</w:t>
      </w:r>
      <w:r w:rsidR="006B35F3">
        <w:t xml:space="preserve">nts, challenges, and technology? The word “Business” in BPR was used as the methodology was first introduced to the private sector, but it applies to all processes—administrative or academic. </w:t>
      </w:r>
    </w:p>
    <w:p w:rsidR="006C225C" w:rsidRDefault="006C225C" w:rsidP="007B7289"/>
    <w:p w:rsidR="009B5061" w:rsidRPr="007B7289" w:rsidRDefault="00245EBE" w:rsidP="007B7289">
      <w:r>
        <w:t xml:space="preserve">Rethinking can also mean consideration for outsourcing a function or process where it can be done less expensively, without </w:t>
      </w:r>
      <w:proofErr w:type="spellStart"/>
      <w:r>
        <w:t>unionised</w:t>
      </w:r>
      <w:proofErr w:type="spellEnd"/>
      <w:r>
        <w:t xml:space="preserve"> workers, and hopefully with better performance and reliability. </w:t>
      </w:r>
      <w:r w:rsidR="008D0382">
        <w:t>While the proposed Process Improvement U</w:t>
      </w:r>
      <w:r w:rsidR="00E77D30" w:rsidRPr="00E77D30">
        <w:t>nit</w:t>
      </w:r>
      <w:r w:rsidR="00E77D30">
        <w:t xml:space="preserve"> would focus mostly on BPR, but it would also assist in the other two domains. </w:t>
      </w:r>
    </w:p>
    <w:p w:rsidR="009B5061" w:rsidRPr="007B7289" w:rsidRDefault="009B5061" w:rsidP="00CD21A7"/>
    <w:p w:rsidR="00245EBE" w:rsidRDefault="00245EBE" w:rsidP="00245EBE">
      <w:r>
        <w:t xml:space="preserve">The ideal </w:t>
      </w:r>
      <w:r w:rsidR="008D0382">
        <w:t xml:space="preserve">transactional </w:t>
      </w:r>
      <w:r>
        <w:t xml:space="preserve">process from a customer’s point of view is one that can be done </w:t>
      </w:r>
      <w:r w:rsidR="006B35F3">
        <w:t>completely online 24/7,</w:t>
      </w:r>
      <w:r>
        <w:t xml:space="preserve"> in one sitting, and get an answer/decision</w:t>
      </w:r>
      <w:r w:rsidR="00E77D30">
        <w:t>/confirmation</w:t>
      </w:r>
      <w:r>
        <w:t xml:space="preserve"> immediately (unless they have a very unusual situation). From the organisational point of view</w:t>
      </w:r>
      <w:r w:rsidR="00E77D30">
        <w:t>,</w:t>
      </w:r>
      <w:r>
        <w:t xml:space="preserve"> an ideal process is one that can be handled f</w:t>
      </w:r>
      <w:r w:rsidR="008D0382">
        <w:t>rom end-to-end with technology--that is--</w:t>
      </w:r>
      <w:r>
        <w:t xml:space="preserve">not require human intervention (except for unusual situations). In both instances quality and service is high and costs and rates of error are low. </w:t>
      </w:r>
    </w:p>
    <w:p w:rsidR="00245EBE" w:rsidRDefault="00245EBE" w:rsidP="00CD21A7"/>
    <w:p w:rsidR="009A0CCC" w:rsidRPr="009A0CCC" w:rsidRDefault="009A0CCC" w:rsidP="00F464FB">
      <w:pPr>
        <w:pStyle w:val="Heading1"/>
      </w:pPr>
      <w:bookmarkStart w:id="4" w:name="_Toc488409245"/>
      <w:r w:rsidRPr="009A0CCC">
        <w:t>Identifying &amp; Selecting Processes for BPR</w:t>
      </w:r>
      <w:bookmarkEnd w:id="4"/>
    </w:p>
    <w:p w:rsidR="009A0CCC" w:rsidRDefault="009A0CCC" w:rsidP="00CD21A7"/>
    <w:p w:rsidR="009A0CCC" w:rsidRDefault="009A0CCC" w:rsidP="00CD21A7">
      <w:r>
        <w:t xml:space="preserve">Selecting a process for reengineering is </w:t>
      </w:r>
      <w:r w:rsidR="004C69B4">
        <w:t xml:space="preserve">a </w:t>
      </w:r>
      <w:r>
        <w:t>significant decision because of the magnitude of the BPR projects in terms of duration, money,</w:t>
      </w:r>
      <w:r w:rsidR="00F63386">
        <w:t xml:space="preserve"> </w:t>
      </w:r>
      <w:r>
        <w:t>manpower</w:t>
      </w:r>
      <w:r w:rsidR="00F63386">
        <w:t>, and risk</w:t>
      </w:r>
      <w:r>
        <w:t xml:space="preserve">. If it is a core process it will always take </w:t>
      </w:r>
      <w:r w:rsidR="004C69B4">
        <w:t>at least</w:t>
      </w:r>
      <w:r>
        <w:t xml:space="preserve"> two years on average, a significant budget to purchase IT equipment and software licensees, and train users. There are a lot of specialists required including (expensive) consultants. </w:t>
      </w:r>
      <w:r w:rsidR="00F63386">
        <w:t>D</w:t>
      </w:r>
      <w:r>
        <w:t>isruption</w:t>
      </w:r>
      <w:r w:rsidR="00F63386">
        <w:t xml:space="preserve"> is also a</w:t>
      </w:r>
      <w:r>
        <w:t xml:space="preserve"> factor: it is like performing open heart surgery on a patient that is running in a race. Therefore, the UWI will not be reengineering </w:t>
      </w:r>
      <w:r w:rsidR="00975575">
        <w:t xml:space="preserve">several </w:t>
      </w:r>
      <w:r>
        <w:t>different processes at once</w:t>
      </w:r>
      <w:r w:rsidR="00F63386">
        <w:t>,</w:t>
      </w:r>
      <w:r>
        <w:t xml:space="preserve"> especially if it is a core process and especially</w:t>
      </w:r>
      <w:r w:rsidR="00975575">
        <w:t xml:space="preserve"> when it requires</w:t>
      </w:r>
      <w:r>
        <w:t xml:space="preserve"> coordinating that </w:t>
      </w:r>
      <w:r w:rsidR="00975575">
        <w:t xml:space="preserve">exercise </w:t>
      </w:r>
      <w:r>
        <w:t>across four campuses.</w:t>
      </w:r>
      <w:r w:rsidR="00975575">
        <w:t xml:space="preserve"> </w:t>
      </w:r>
    </w:p>
    <w:p w:rsidR="009A0CCC" w:rsidRDefault="009A0CCC" w:rsidP="009A0CCC"/>
    <w:p w:rsidR="00975575" w:rsidRDefault="00975575" w:rsidP="009A0CCC">
      <w:r>
        <w:t>Therefore, some type of identification, prioritisation, and selection process is necessary. As mentioned before</w:t>
      </w:r>
      <w:r w:rsidR="004F3169">
        <w:t>,</w:t>
      </w:r>
      <w:r>
        <w:t xml:space="preserve"> staff and management tend to think of work in terms of job descriptions, tasks, and activities, so process theory is mostly new to them. On one hand, the UWI could have an exercise to identify</w:t>
      </w:r>
      <w:r w:rsidR="004F3169">
        <w:t xml:space="preserve"> and </w:t>
      </w:r>
      <w:r w:rsidR="004F3169">
        <w:lastRenderedPageBreak/>
        <w:t>classify</w:t>
      </w:r>
      <w:r>
        <w:t xml:space="preserve"> all processes (core, support, and management processes) but that would take a year or two to accomplish by itself. </w:t>
      </w:r>
    </w:p>
    <w:p w:rsidR="00975575" w:rsidRDefault="00975575" w:rsidP="009A0CCC"/>
    <w:p w:rsidR="00AE2C2E" w:rsidRDefault="00975575" w:rsidP="00AE2C2E">
      <w:r>
        <w:t>What are the possible sources of candidate processes for BPR? Core processes are the most likely as they deliver the UWI products and services to our students, clients, and other stakeholders. Potentially they have the greatest leverage for cost savings, quality improvement, and customer service which impacts on UWI’s image</w:t>
      </w:r>
      <w:r w:rsidR="00BA3CE4">
        <w:t xml:space="preserve"> and brand</w:t>
      </w:r>
      <w:r>
        <w:t>, and therefore, enrollment</w:t>
      </w:r>
      <w:r w:rsidR="00BA3CE4">
        <w:t xml:space="preserve">, </w:t>
      </w:r>
      <w:r>
        <w:t>internationalization</w:t>
      </w:r>
      <w:r w:rsidR="00BA3CE4">
        <w:t>, and ranking</w:t>
      </w:r>
      <w:r>
        <w:t xml:space="preserve"> efforts. Logically, </w:t>
      </w:r>
      <w:r w:rsidR="00AE2C2E">
        <w:t xml:space="preserve">in many instances, </w:t>
      </w:r>
      <w:r>
        <w:t>one would want to reengineer a core process before support processes because the latter are there to serve the former</w:t>
      </w:r>
      <w:r w:rsidR="000609FC">
        <w:t xml:space="preserve">. </w:t>
      </w:r>
      <w:r w:rsidR="00F63386">
        <w:t>Having said that, t</w:t>
      </w:r>
      <w:r w:rsidR="00A861D4">
        <w:t xml:space="preserve">here are also critical </w:t>
      </w:r>
      <w:r w:rsidR="00A861D4" w:rsidRPr="00F63386">
        <w:rPr>
          <w:i/>
        </w:rPr>
        <w:t>support</w:t>
      </w:r>
      <w:r w:rsidR="00A861D4">
        <w:t xml:space="preserve"> processes in their own right like IT, finance, and HR that can be considered</w:t>
      </w:r>
      <w:r w:rsidR="00AE2C2E">
        <w:t xml:space="preserve">, as some are emphasized in the new </w:t>
      </w:r>
      <w:r w:rsidR="00AE2C2E" w:rsidRPr="00350EEC">
        <w:rPr>
          <w:i/>
        </w:rPr>
        <w:t>Strategic Plan 2017-2022</w:t>
      </w:r>
      <w:r w:rsidR="00AE2C2E">
        <w:rPr>
          <w:i/>
        </w:rPr>
        <w:t>,</w:t>
      </w:r>
      <w:r w:rsidR="00AE2C2E">
        <w:t xml:space="preserve"> especially under the</w:t>
      </w:r>
      <w:r w:rsidR="004E1C92">
        <w:t xml:space="preserve"> five</w:t>
      </w:r>
      <w:r w:rsidR="00AE2C2E">
        <w:t xml:space="preserve"> “Agility” (AG) strategic objectives, whereas the core processes are more addressed in the </w:t>
      </w:r>
      <w:r w:rsidR="004E1C92">
        <w:t xml:space="preserve">four </w:t>
      </w:r>
      <w:r w:rsidR="00AE2C2E">
        <w:t>“Access” (AC) and</w:t>
      </w:r>
      <w:r w:rsidR="004E1C92">
        <w:t xml:space="preserve"> three</w:t>
      </w:r>
      <w:r w:rsidR="00AE2C2E">
        <w:t xml:space="preserve"> “Alignment” (AL) objectives.   Whatever their type</w:t>
      </w:r>
      <w:r w:rsidR="00BA3CE4">
        <w:t>,</w:t>
      </w:r>
      <w:r w:rsidR="00AE2C2E">
        <w:t xml:space="preserve"> these processes need to be in a </w:t>
      </w:r>
      <w:proofErr w:type="gramStart"/>
      <w:r w:rsidR="00AE2C2E">
        <w:t>high performance</w:t>
      </w:r>
      <w:proofErr w:type="gramEnd"/>
      <w:r w:rsidR="00AE2C2E">
        <w:t xml:space="preserve"> mode for the </w:t>
      </w:r>
      <w:r w:rsidR="00AE2C2E" w:rsidRPr="00350EEC">
        <w:rPr>
          <w:i/>
        </w:rPr>
        <w:t xml:space="preserve">Strategic Plan </w:t>
      </w:r>
      <w:r w:rsidR="00AE2C2E">
        <w:t xml:space="preserve">to succeed. </w:t>
      </w:r>
    </w:p>
    <w:p w:rsidR="00975575" w:rsidRDefault="00975575" w:rsidP="009A0CCC"/>
    <w:p w:rsidR="00AE2C2E" w:rsidRPr="00AE2C2E" w:rsidRDefault="00481DCC" w:rsidP="009A0CCC">
      <w:r>
        <w:t>Table 1</w:t>
      </w:r>
      <w:r w:rsidR="00AE2C2E">
        <w:t xml:space="preserve"> overlays the </w:t>
      </w:r>
      <w:r w:rsidR="00BA3CE4">
        <w:t xml:space="preserve">12 </w:t>
      </w:r>
      <w:r w:rsidR="00BA3CE4" w:rsidRPr="00BA3CE4">
        <w:t>strategic objectives</w:t>
      </w:r>
      <w:r w:rsidR="00BA3CE4">
        <w:t xml:space="preserve"> on</w:t>
      </w:r>
      <w:r w:rsidR="00AE2C2E">
        <w:t xml:space="preserve">to the core processes to determine where they intersect. </w:t>
      </w:r>
      <w:r w:rsidR="00711E95">
        <w:t>The list is not exhaustive but contains most of the core processes.</w:t>
      </w:r>
      <w:r w:rsidR="00174542">
        <w:t xml:space="preserve"> The term “function” is used where there are a number of related processes under that heading. For example, non-academic student services include physical and mental health, accommodation, </w:t>
      </w:r>
      <w:r w:rsidR="004E1C92">
        <w:t xml:space="preserve">orientation, and financial assistance processes, amongst others. </w:t>
      </w:r>
    </w:p>
    <w:p w:rsidR="00F63386" w:rsidRDefault="00F63386" w:rsidP="009A0CCC"/>
    <w:p w:rsidR="00A861D4" w:rsidRPr="00174542" w:rsidRDefault="00481DCC" w:rsidP="00350EEC">
      <w:pPr>
        <w:rPr>
          <w:i/>
        </w:rPr>
      </w:pPr>
      <w:r>
        <w:t>Table 1</w:t>
      </w:r>
      <w:r w:rsidR="00E3427A">
        <w:t>.</w:t>
      </w:r>
      <w:r w:rsidR="00174542">
        <w:t xml:space="preserve">  </w:t>
      </w:r>
      <w:r w:rsidR="00174542">
        <w:rPr>
          <w:i/>
        </w:rPr>
        <w:t>Core Process</w:t>
      </w:r>
      <w:r w:rsidR="001831AE">
        <w:rPr>
          <w:i/>
        </w:rPr>
        <w:t>es</w:t>
      </w:r>
      <w:r w:rsidR="00174542">
        <w:rPr>
          <w:i/>
        </w:rPr>
        <w:t xml:space="preserve"> vs. Strategic Objectives</w:t>
      </w:r>
    </w:p>
    <w:p w:rsidR="009A0CCC" w:rsidRDefault="009A0CCC" w:rsidP="00CD21A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1"/>
        <w:gridCol w:w="600"/>
        <w:gridCol w:w="5839"/>
      </w:tblGrid>
      <w:tr w:rsidR="00975700" w:rsidRPr="00A00202" w:rsidTr="00A00202">
        <w:tc>
          <w:tcPr>
            <w:tcW w:w="2943" w:type="dxa"/>
            <w:shd w:val="clear" w:color="auto" w:fill="auto"/>
          </w:tcPr>
          <w:p w:rsidR="00975700" w:rsidRPr="00A00202" w:rsidRDefault="00975700" w:rsidP="00A00202">
            <w:pPr>
              <w:jc w:val="center"/>
              <w:rPr>
                <w:b/>
              </w:rPr>
            </w:pPr>
            <w:r w:rsidRPr="00A00202">
              <w:rPr>
                <w:b/>
              </w:rPr>
              <w:t>Core Process</w:t>
            </w:r>
            <w:r w:rsidR="008361ED" w:rsidRPr="00A00202">
              <w:rPr>
                <w:b/>
              </w:rPr>
              <w:t>/Function</w:t>
            </w:r>
          </w:p>
        </w:tc>
        <w:tc>
          <w:tcPr>
            <w:tcW w:w="600" w:type="dxa"/>
            <w:shd w:val="clear" w:color="auto" w:fill="auto"/>
          </w:tcPr>
          <w:p w:rsidR="00975700" w:rsidRPr="00A00202" w:rsidRDefault="00174542" w:rsidP="00A00202">
            <w:pPr>
              <w:jc w:val="center"/>
              <w:rPr>
                <w:b/>
              </w:rPr>
            </w:pPr>
            <w:r w:rsidRPr="00A00202">
              <w:rPr>
                <w:b/>
              </w:rPr>
              <w:t>Obj.</w:t>
            </w:r>
          </w:p>
        </w:tc>
        <w:tc>
          <w:tcPr>
            <w:tcW w:w="6033" w:type="dxa"/>
            <w:shd w:val="clear" w:color="auto" w:fill="auto"/>
          </w:tcPr>
          <w:p w:rsidR="00975700" w:rsidRPr="00A00202" w:rsidRDefault="00975700" w:rsidP="00A00202">
            <w:pPr>
              <w:jc w:val="center"/>
              <w:rPr>
                <w:b/>
                <w:szCs w:val="22"/>
              </w:rPr>
            </w:pPr>
            <w:r w:rsidRPr="00A00202">
              <w:rPr>
                <w:b/>
                <w:szCs w:val="22"/>
              </w:rPr>
              <w:t>Strategic Objective Description</w:t>
            </w:r>
          </w:p>
        </w:tc>
      </w:tr>
      <w:tr w:rsidR="00174542" w:rsidTr="00A00202">
        <w:trPr>
          <w:trHeight w:val="802"/>
        </w:trPr>
        <w:tc>
          <w:tcPr>
            <w:tcW w:w="2943" w:type="dxa"/>
            <w:vMerge w:val="restart"/>
            <w:shd w:val="clear" w:color="auto" w:fill="auto"/>
          </w:tcPr>
          <w:p w:rsidR="00174542" w:rsidRPr="00603132" w:rsidRDefault="00174542" w:rsidP="007B719B">
            <w:pPr>
              <w:numPr>
                <w:ilvl w:val="0"/>
                <w:numId w:val="1"/>
              </w:numPr>
            </w:pPr>
            <w:r w:rsidRPr="00603132">
              <w:t>Student Enrolment Applications</w:t>
            </w:r>
          </w:p>
        </w:tc>
        <w:tc>
          <w:tcPr>
            <w:tcW w:w="600" w:type="dxa"/>
            <w:shd w:val="clear" w:color="auto" w:fill="auto"/>
          </w:tcPr>
          <w:p w:rsidR="00174542" w:rsidRDefault="00174542" w:rsidP="00A00202">
            <w:pPr>
              <w:jc w:val="center"/>
            </w:pPr>
            <w:r>
              <w:t>AC1</w:t>
            </w:r>
          </w:p>
          <w:p w:rsidR="00174542" w:rsidRDefault="00174542" w:rsidP="00A00202">
            <w:pPr>
              <w:jc w:val="center"/>
            </w:pPr>
          </w:p>
          <w:p w:rsidR="00174542" w:rsidRDefault="00174542" w:rsidP="00A00202">
            <w:pPr>
              <w:jc w:val="center"/>
            </w:pPr>
          </w:p>
        </w:tc>
        <w:tc>
          <w:tcPr>
            <w:tcW w:w="6033" w:type="dxa"/>
            <w:shd w:val="clear" w:color="auto" w:fill="auto"/>
          </w:tcPr>
          <w:p w:rsidR="00481DCC" w:rsidRPr="00A00202" w:rsidRDefault="001831AE" w:rsidP="00AE2C2E">
            <w:pPr>
              <w:rPr>
                <w:szCs w:val="22"/>
              </w:rPr>
            </w:pPr>
            <w:r>
              <w:rPr>
                <w:szCs w:val="22"/>
              </w:rPr>
              <w:t>R</w:t>
            </w:r>
            <w:r w:rsidR="00481DCC" w:rsidRPr="00174542">
              <w:rPr>
                <w:szCs w:val="22"/>
              </w:rPr>
              <w:t xml:space="preserve">emoving barriers in order to increase access to tertiary and higher education at </w:t>
            </w:r>
            <w:proofErr w:type="gramStart"/>
            <w:r w:rsidR="00481DCC" w:rsidRPr="00174542">
              <w:rPr>
                <w:szCs w:val="22"/>
              </w:rPr>
              <w:t>The</w:t>
            </w:r>
            <w:proofErr w:type="gramEnd"/>
            <w:r w:rsidR="00481DCC" w:rsidRPr="00174542">
              <w:rPr>
                <w:szCs w:val="22"/>
              </w:rPr>
              <w:t xml:space="preserve"> UWI.</w:t>
            </w:r>
          </w:p>
        </w:tc>
      </w:tr>
      <w:tr w:rsidR="00174542" w:rsidTr="00A00202">
        <w:trPr>
          <w:trHeight w:val="1107"/>
        </w:trPr>
        <w:tc>
          <w:tcPr>
            <w:tcW w:w="2943" w:type="dxa"/>
            <w:vMerge/>
            <w:shd w:val="clear" w:color="auto" w:fill="auto"/>
          </w:tcPr>
          <w:p w:rsidR="00174542" w:rsidRPr="00603132" w:rsidRDefault="00174542" w:rsidP="007B719B">
            <w:pPr>
              <w:numPr>
                <w:ilvl w:val="0"/>
                <w:numId w:val="1"/>
              </w:numPr>
            </w:pPr>
          </w:p>
        </w:tc>
        <w:tc>
          <w:tcPr>
            <w:tcW w:w="600" w:type="dxa"/>
            <w:shd w:val="clear" w:color="auto" w:fill="auto"/>
          </w:tcPr>
          <w:p w:rsidR="00174542" w:rsidRDefault="00174542" w:rsidP="00A00202">
            <w:pPr>
              <w:jc w:val="center"/>
            </w:pPr>
            <w:r>
              <w:t>AC2</w:t>
            </w:r>
          </w:p>
        </w:tc>
        <w:tc>
          <w:tcPr>
            <w:tcW w:w="603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623"/>
            </w:tblGrid>
            <w:tr w:rsidR="00174542" w:rsidRPr="00174542">
              <w:trPr>
                <w:trHeight w:val="361"/>
              </w:trPr>
              <w:tc>
                <w:tcPr>
                  <w:tcW w:w="0" w:type="auto"/>
                </w:tcPr>
                <w:p w:rsidR="00174542" w:rsidRPr="00174542" w:rsidRDefault="001831AE" w:rsidP="00AE2C2E">
                  <w:pPr>
                    <w:rPr>
                      <w:szCs w:val="22"/>
                    </w:rPr>
                  </w:pPr>
                  <w:r>
                    <w:rPr>
                      <w:szCs w:val="22"/>
                    </w:rPr>
                    <w:t>I</w:t>
                  </w:r>
                  <w:r w:rsidR="00174542" w:rsidRPr="00174542">
                    <w:rPr>
                      <w:szCs w:val="22"/>
                    </w:rPr>
                    <w:t xml:space="preserve">ncreasing </w:t>
                  </w:r>
                  <w:proofErr w:type="gramStart"/>
                  <w:r w:rsidR="00174542" w:rsidRPr="00174542">
                    <w:rPr>
                      <w:szCs w:val="22"/>
                    </w:rPr>
                    <w:t>The</w:t>
                  </w:r>
                  <w:proofErr w:type="gramEnd"/>
                  <w:r w:rsidR="00174542" w:rsidRPr="00174542">
                    <w:rPr>
                      <w:szCs w:val="22"/>
                    </w:rPr>
                    <w:t xml:space="preserve"> UWI customer-base through improving the competiveness of its products and service offerings to the marketplace. </w:t>
                  </w:r>
                </w:p>
              </w:tc>
            </w:tr>
          </w:tbl>
          <w:p w:rsidR="00174542" w:rsidRPr="00A00202" w:rsidRDefault="00174542" w:rsidP="00AE2C2E">
            <w:pPr>
              <w:rPr>
                <w:szCs w:val="22"/>
              </w:rPr>
            </w:pPr>
          </w:p>
        </w:tc>
      </w:tr>
      <w:tr w:rsidR="00975700" w:rsidTr="00F464FB">
        <w:tc>
          <w:tcPr>
            <w:tcW w:w="2943" w:type="dxa"/>
            <w:shd w:val="clear" w:color="auto" w:fill="auto"/>
          </w:tcPr>
          <w:p w:rsidR="00975700" w:rsidRPr="00603132" w:rsidRDefault="00975700" w:rsidP="007B719B">
            <w:pPr>
              <w:numPr>
                <w:ilvl w:val="0"/>
                <w:numId w:val="1"/>
              </w:numPr>
            </w:pPr>
            <w:r w:rsidRPr="00603132">
              <w:t>Course Registration</w:t>
            </w:r>
          </w:p>
        </w:tc>
        <w:tc>
          <w:tcPr>
            <w:tcW w:w="600" w:type="dxa"/>
            <w:shd w:val="clear" w:color="auto" w:fill="D9D9D9"/>
          </w:tcPr>
          <w:p w:rsidR="00975700" w:rsidRDefault="00975700" w:rsidP="00A00202">
            <w:pPr>
              <w:jc w:val="center"/>
            </w:pPr>
          </w:p>
        </w:tc>
        <w:tc>
          <w:tcPr>
            <w:tcW w:w="6033" w:type="dxa"/>
            <w:shd w:val="clear" w:color="auto" w:fill="D9D9D9"/>
          </w:tcPr>
          <w:p w:rsidR="00975700" w:rsidRPr="00A00202" w:rsidRDefault="00975700" w:rsidP="00AE2C2E">
            <w:pPr>
              <w:rPr>
                <w:szCs w:val="22"/>
              </w:rPr>
            </w:pPr>
          </w:p>
        </w:tc>
      </w:tr>
      <w:tr w:rsidR="00975700" w:rsidTr="00A00202">
        <w:tc>
          <w:tcPr>
            <w:tcW w:w="2943" w:type="dxa"/>
            <w:shd w:val="clear" w:color="auto" w:fill="auto"/>
          </w:tcPr>
          <w:p w:rsidR="00975700" w:rsidRPr="00603132" w:rsidRDefault="00975700" w:rsidP="007B719B">
            <w:pPr>
              <w:numPr>
                <w:ilvl w:val="0"/>
                <w:numId w:val="1"/>
              </w:numPr>
            </w:pPr>
            <w:r w:rsidRPr="00603132">
              <w:t xml:space="preserve">Course </w:t>
            </w:r>
            <w:r w:rsidR="009B0B31">
              <w:t>D</w:t>
            </w:r>
            <w:r w:rsidRPr="00603132">
              <w:t xml:space="preserve">elivery </w:t>
            </w:r>
          </w:p>
        </w:tc>
        <w:tc>
          <w:tcPr>
            <w:tcW w:w="600" w:type="dxa"/>
            <w:shd w:val="clear" w:color="auto" w:fill="auto"/>
          </w:tcPr>
          <w:p w:rsidR="00975700" w:rsidRDefault="008361ED" w:rsidP="00A00202">
            <w:pPr>
              <w:jc w:val="center"/>
            </w:pPr>
            <w:r>
              <w:t>AC3</w:t>
            </w:r>
          </w:p>
        </w:tc>
        <w:tc>
          <w:tcPr>
            <w:tcW w:w="603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623"/>
            </w:tblGrid>
            <w:tr w:rsidR="008361ED" w:rsidRPr="00174542">
              <w:trPr>
                <w:trHeight w:val="492"/>
              </w:trPr>
              <w:tc>
                <w:tcPr>
                  <w:tcW w:w="0" w:type="auto"/>
                </w:tcPr>
                <w:p w:rsidR="008361ED" w:rsidRPr="00174542" w:rsidRDefault="001831AE" w:rsidP="00174542">
                  <w:pPr>
                    <w:pStyle w:val="NoSpacing"/>
                  </w:pPr>
                  <w:r>
                    <w:t>E</w:t>
                  </w:r>
                  <w:r w:rsidR="008361ED" w:rsidRPr="00174542">
                    <w:t>nhancing the quality of teaching and learning and student development to deliver an exceptional student experience to all students enrolled in University courses.</w:t>
                  </w:r>
                </w:p>
              </w:tc>
            </w:tr>
          </w:tbl>
          <w:p w:rsidR="00975700" w:rsidRPr="00A00202" w:rsidRDefault="00975700" w:rsidP="00AE2C2E">
            <w:pPr>
              <w:rPr>
                <w:szCs w:val="22"/>
              </w:rPr>
            </w:pPr>
          </w:p>
        </w:tc>
      </w:tr>
      <w:tr w:rsidR="00975700" w:rsidTr="00F464FB">
        <w:tc>
          <w:tcPr>
            <w:tcW w:w="2943" w:type="dxa"/>
            <w:shd w:val="clear" w:color="auto" w:fill="auto"/>
          </w:tcPr>
          <w:p w:rsidR="00975700" w:rsidRPr="00603132" w:rsidRDefault="00975700" w:rsidP="007B719B">
            <w:pPr>
              <w:numPr>
                <w:ilvl w:val="0"/>
                <w:numId w:val="1"/>
              </w:numPr>
            </w:pPr>
            <w:r w:rsidRPr="00603132">
              <w:t>Examination Process</w:t>
            </w:r>
          </w:p>
        </w:tc>
        <w:tc>
          <w:tcPr>
            <w:tcW w:w="600" w:type="dxa"/>
            <w:shd w:val="clear" w:color="auto" w:fill="D9D9D9"/>
          </w:tcPr>
          <w:p w:rsidR="00975700" w:rsidRDefault="00975700" w:rsidP="00A00202">
            <w:pPr>
              <w:jc w:val="center"/>
            </w:pPr>
          </w:p>
        </w:tc>
        <w:tc>
          <w:tcPr>
            <w:tcW w:w="6033" w:type="dxa"/>
            <w:tcBorders>
              <w:bottom w:val="single" w:sz="4" w:space="0" w:color="auto"/>
            </w:tcBorders>
            <w:shd w:val="clear" w:color="auto" w:fill="D9D9D9"/>
          </w:tcPr>
          <w:p w:rsidR="00975700" w:rsidRPr="00A00202" w:rsidRDefault="00975700" w:rsidP="00AE2C2E">
            <w:pPr>
              <w:rPr>
                <w:szCs w:val="22"/>
              </w:rPr>
            </w:pPr>
          </w:p>
        </w:tc>
      </w:tr>
      <w:tr w:rsidR="00975700" w:rsidTr="00783FFC">
        <w:tc>
          <w:tcPr>
            <w:tcW w:w="2943" w:type="dxa"/>
            <w:shd w:val="clear" w:color="auto" w:fill="auto"/>
          </w:tcPr>
          <w:p w:rsidR="00975700" w:rsidRPr="00603132" w:rsidRDefault="00975700" w:rsidP="007B719B">
            <w:pPr>
              <w:numPr>
                <w:ilvl w:val="0"/>
                <w:numId w:val="1"/>
              </w:numPr>
            </w:pPr>
            <w:r w:rsidRPr="00603132">
              <w:t>Student Services (academic)</w:t>
            </w:r>
          </w:p>
        </w:tc>
        <w:tc>
          <w:tcPr>
            <w:tcW w:w="600" w:type="dxa"/>
            <w:shd w:val="clear" w:color="auto" w:fill="D9D9D9"/>
          </w:tcPr>
          <w:p w:rsidR="00975700" w:rsidRDefault="00975700" w:rsidP="00A00202">
            <w:pPr>
              <w:jc w:val="center"/>
            </w:pPr>
          </w:p>
        </w:tc>
        <w:tc>
          <w:tcPr>
            <w:tcW w:w="6033" w:type="dxa"/>
            <w:tcBorders>
              <w:bottom w:val="single" w:sz="4" w:space="0" w:color="auto"/>
            </w:tcBorders>
            <w:shd w:val="clear" w:color="auto" w:fill="D9D9D9"/>
          </w:tcPr>
          <w:p w:rsidR="00975700" w:rsidRPr="00A00202" w:rsidRDefault="00975700" w:rsidP="00AE2C2E">
            <w:pPr>
              <w:rPr>
                <w:szCs w:val="22"/>
              </w:rPr>
            </w:pPr>
          </w:p>
        </w:tc>
      </w:tr>
      <w:tr w:rsidR="00975700" w:rsidTr="00783FFC">
        <w:tc>
          <w:tcPr>
            <w:tcW w:w="2943" w:type="dxa"/>
            <w:shd w:val="clear" w:color="auto" w:fill="auto"/>
          </w:tcPr>
          <w:p w:rsidR="00975700" w:rsidRPr="00603132" w:rsidRDefault="00975700" w:rsidP="007B719B">
            <w:pPr>
              <w:numPr>
                <w:ilvl w:val="0"/>
                <w:numId w:val="1"/>
              </w:numPr>
            </w:pPr>
            <w:r w:rsidRPr="00603132">
              <w:t xml:space="preserve">Student Services </w:t>
            </w:r>
            <w:r w:rsidR="00481DCC">
              <w:t xml:space="preserve">    </w:t>
            </w:r>
            <w:proofErr w:type="gramStart"/>
            <w:r w:rsidR="00481DCC">
              <w:t xml:space="preserve">   </w:t>
            </w:r>
            <w:r w:rsidRPr="00603132">
              <w:t>(</w:t>
            </w:r>
            <w:proofErr w:type="gramEnd"/>
            <w:r w:rsidRPr="00603132">
              <w:t>non-academic)</w:t>
            </w:r>
          </w:p>
        </w:tc>
        <w:tc>
          <w:tcPr>
            <w:tcW w:w="600" w:type="dxa"/>
            <w:shd w:val="clear" w:color="auto" w:fill="D9D9D9"/>
          </w:tcPr>
          <w:p w:rsidR="00975700" w:rsidRPr="00A00202" w:rsidRDefault="00975700" w:rsidP="00A00202">
            <w:pPr>
              <w:jc w:val="center"/>
              <w:rPr>
                <w:highlight w:val="lightGray"/>
              </w:rPr>
            </w:pPr>
          </w:p>
        </w:tc>
        <w:tc>
          <w:tcPr>
            <w:tcW w:w="6033" w:type="dxa"/>
            <w:tcBorders>
              <w:top w:val="single" w:sz="4" w:space="0" w:color="auto"/>
            </w:tcBorders>
            <w:shd w:val="clear" w:color="auto" w:fill="D9D9D9"/>
          </w:tcPr>
          <w:p w:rsidR="00975700" w:rsidRPr="00A00202" w:rsidRDefault="00C145AA" w:rsidP="004C3CD0">
            <w:pPr>
              <w:rPr>
                <w:szCs w:val="22"/>
                <w:highlight w:val="lightGray"/>
              </w:rPr>
            </w:pPr>
            <w:r>
              <w:rPr>
                <w:szCs w:val="22"/>
                <w:highlight w:val="lightGray"/>
              </w:rPr>
              <w:t>Note:  Depending on how it is interpreted</w:t>
            </w:r>
            <w:r w:rsidR="004C3CD0">
              <w:rPr>
                <w:szCs w:val="22"/>
                <w:highlight w:val="lightGray"/>
              </w:rPr>
              <w:t>,</w:t>
            </w:r>
            <w:r>
              <w:rPr>
                <w:szCs w:val="22"/>
                <w:highlight w:val="lightGray"/>
              </w:rPr>
              <w:t xml:space="preserve"> AG4 </w:t>
            </w:r>
            <w:r w:rsidR="004C3CD0">
              <w:rPr>
                <w:szCs w:val="22"/>
                <w:highlight w:val="lightGray"/>
              </w:rPr>
              <w:t xml:space="preserve">(in Table 2) </w:t>
            </w:r>
            <w:r>
              <w:rPr>
                <w:szCs w:val="22"/>
                <w:highlight w:val="lightGray"/>
              </w:rPr>
              <w:t xml:space="preserve">may touch on student experiences outside of the classroom </w:t>
            </w:r>
            <w:r w:rsidR="004C3CD0">
              <w:rPr>
                <w:szCs w:val="22"/>
                <w:highlight w:val="lightGray"/>
              </w:rPr>
              <w:t xml:space="preserve">but this appears to be indirect </w:t>
            </w:r>
            <w:r>
              <w:rPr>
                <w:szCs w:val="22"/>
                <w:highlight w:val="lightGray"/>
              </w:rPr>
              <w:t>(</w:t>
            </w:r>
            <w:r w:rsidR="004C3CD0">
              <w:rPr>
                <w:szCs w:val="22"/>
                <w:highlight w:val="lightGray"/>
              </w:rPr>
              <w:t>would apply to p</w:t>
            </w:r>
            <w:r>
              <w:rPr>
                <w:szCs w:val="22"/>
                <w:highlight w:val="lightGray"/>
              </w:rPr>
              <w:t>rocesses</w:t>
            </w:r>
            <w:r w:rsidR="004C3CD0">
              <w:rPr>
                <w:szCs w:val="22"/>
                <w:highlight w:val="lightGray"/>
              </w:rPr>
              <w:t xml:space="preserve"> </w:t>
            </w:r>
            <w:r>
              <w:rPr>
                <w:szCs w:val="22"/>
                <w:highlight w:val="lightGray"/>
              </w:rPr>
              <w:t># 5-6-7-8).</w:t>
            </w:r>
          </w:p>
        </w:tc>
      </w:tr>
      <w:tr w:rsidR="00975700" w:rsidTr="00783FFC">
        <w:tc>
          <w:tcPr>
            <w:tcW w:w="2943" w:type="dxa"/>
            <w:shd w:val="clear" w:color="auto" w:fill="auto"/>
          </w:tcPr>
          <w:p w:rsidR="00975700" w:rsidRPr="00603132" w:rsidRDefault="00975700" w:rsidP="007B719B">
            <w:pPr>
              <w:numPr>
                <w:ilvl w:val="0"/>
                <w:numId w:val="1"/>
              </w:numPr>
            </w:pPr>
            <w:r w:rsidRPr="00603132">
              <w:t>Student Development (outside the classroom)</w:t>
            </w:r>
          </w:p>
        </w:tc>
        <w:tc>
          <w:tcPr>
            <w:tcW w:w="600" w:type="dxa"/>
            <w:shd w:val="clear" w:color="auto" w:fill="D9D9D9"/>
          </w:tcPr>
          <w:p w:rsidR="00975700" w:rsidRDefault="00975700" w:rsidP="00A00202">
            <w:pPr>
              <w:jc w:val="center"/>
            </w:pPr>
          </w:p>
        </w:tc>
        <w:tc>
          <w:tcPr>
            <w:tcW w:w="6033" w:type="dxa"/>
            <w:shd w:val="clear" w:color="auto" w:fill="D9D9D9"/>
          </w:tcPr>
          <w:p w:rsidR="00975700" w:rsidRPr="00A00202" w:rsidRDefault="00975700" w:rsidP="00AE2C2E">
            <w:pPr>
              <w:rPr>
                <w:szCs w:val="22"/>
              </w:rPr>
            </w:pPr>
          </w:p>
        </w:tc>
      </w:tr>
      <w:tr w:rsidR="001831AE" w:rsidTr="00783FFC">
        <w:tc>
          <w:tcPr>
            <w:tcW w:w="2943" w:type="dxa"/>
            <w:shd w:val="clear" w:color="auto" w:fill="auto"/>
          </w:tcPr>
          <w:p w:rsidR="001831AE" w:rsidRPr="00603132" w:rsidRDefault="001831AE" w:rsidP="007B719B">
            <w:pPr>
              <w:numPr>
                <w:ilvl w:val="0"/>
                <w:numId w:val="1"/>
              </w:numPr>
            </w:pPr>
            <w:r w:rsidRPr="00603132">
              <w:t>Graduation Process</w:t>
            </w:r>
          </w:p>
        </w:tc>
        <w:tc>
          <w:tcPr>
            <w:tcW w:w="600" w:type="dxa"/>
            <w:shd w:val="clear" w:color="auto" w:fill="D9D9D9"/>
          </w:tcPr>
          <w:p w:rsidR="001831AE" w:rsidRDefault="001831AE" w:rsidP="001831AE">
            <w:pPr>
              <w:jc w:val="center"/>
            </w:pPr>
          </w:p>
        </w:tc>
        <w:tc>
          <w:tcPr>
            <w:tcW w:w="6033" w:type="dxa"/>
            <w:shd w:val="clear" w:color="auto" w:fill="D9D9D9"/>
          </w:tcPr>
          <w:p w:rsidR="001831AE" w:rsidRPr="00A00202" w:rsidRDefault="001831AE" w:rsidP="001831AE">
            <w:pPr>
              <w:rPr>
                <w:szCs w:val="22"/>
              </w:rPr>
            </w:pPr>
          </w:p>
        </w:tc>
      </w:tr>
      <w:tr w:rsidR="00975700" w:rsidTr="00A00202">
        <w:tc>
          <w:tcPr>
            <w:tcW w:w="2943" w:type="dxa"/>
            <w:shd w:val="clear" w:color="auto" w:fill="auto"/>
          </w:tcPr>
          <w:p w:rsidR="00975700" w:rsidRPr="00603132" w:rsidRDefault="00975700" w:rsidP="007B719B">
            <w:pPr>
              <w:numPr>
                <w:ilvl w:val="0"/>
                <w:numId w:val="1"/>
              </w:numPr>
            </w:pPr>
            <w:r w:rsidRPr="00603132">
              <w:t xml:space="preserve">Faculty-Led Research </w:t>
            </w:r>
          </w:p>
        </w:tc>
        <w:tc>
          <w:tcPr>
            <w:tcW w:w="600" w:type="dxa"/>
            <w:tcBorders>
              <w:bottom w:val="single" w:sz="4" w:space="0" w:color="auto"/>
            </w:tcBorders>
            <w:shd w:val="clear" w:color="auto" w:fill="auto"/>
          </w:tcPr>
          <w:p w:rsidR="00975700" w:rsidRDefault="008361ED" w:rsidP="00A00202">
            <w:pPr>
              <w:jc w:val="center"/>
            </w:pPr>
            <w:r>
              <w:t>AC4</w:t>
            </w:r>
          </w:p>
        </w:tc>
        <w:tc>
          <w:tcPr>
            <w:tcW w:w="6033" w:type="dxa"/>
            <w:shd w:val="clear" w:color="auto" w:fill="auto"/>
          </w:tcPr>
          <w:tbl>
            <w:tblPr>
              <w:tblW w:w="0" w:type="auto"/>
              <w:tblBorders>
                <w:top w:val="nil"/>
                <w:left w:val="nil"/>
                <w:bottom w:val="nil"/>
                <w:right w:val="nil"/>
              </w:tblBorders>
              <w:tblLook w:val="0000" w:firstRow="0" w:lastRow="0" w:firstColumn="0" w:lastColumn="0" w:noHBand="0" w:noVBand="0"/>
            </w:tblPr>
            <w:tblGrid>
              <w:gridCol w:w="5623"/>
            </w:tblGrid>
            <w:tr w:rsidR="008361ED" w:rsidRPr="00174542">
              <w:trPr>
                <w:trHeight w:val="491"/>
              </w:trPr>
              <w:tc>
                <w:tcPr>
                  <w:tcW w:w="0" w:type="auto"/>
                </w:tcPr>
                <w:p w:rsidR="008361ED" w:rsidRPr="00174542" w:rsidRDefault="001831AE" w:rsidP="00174542">
                  <w:pPr>
                    <w:rPr>
                      <w:szCs w:val="22"/>
                    </w:rPr>
                  </w:pPr>
                  <w:r>
                    <w:t>E</w:t>
                  </w:r>
                  <w:r w:rsidR="008361ED" w:rsidRPr="00174542">
                    <w:t>nhancing the quality, quantity and accessibility of The UWI Research and Innovation in order to drive greater impact regionally and globally as well</w:t>
                  </w:r>
                  <w:r w:rsidR="008361ED" w:rsidRPr="00174542">
                    <w:rPr>
                      <w:szCs w:val="22"/>
                    </w:rPr>
                    <w:t>.</w:t>
                  </w:r>
                </w:p>
              </w:tc>
            </w:tr>
          </w:tbl>
          <w:p w:rsidR="00975700" w:rsidRPr="00A00202" w:rsidRDefault="00975700" w:rsidP="00AE2C2E">
            <w:pPr>
              <w:rPr>
                <w:szCs w:val="22"/>
              </w:rPr>
            </w:pPr>
          </w:p>
        </w:tc>
      </w:tr>
      <w:tr w:rsidR="009B0B31" w:rsidTr="00A00202">
        <w:trPr>
          <w:trHeight w:val="346"/>
        </w:trPr>
        <w:tc>
          <w:tcPr>
            <w:tcW w:w="2943" w:type="dxa"/>
            <w:vMerge w:val="restart"/>
            <w:shd w:val="clear" w:color="auto" w:fill="auto"/>
          </w:tcPr>
          <w:p w:rsidR="009B0B31" w:rsidRPr="00603132" w:rsidRDefault="009B0B31" w:rsidP="007B719B">
            <w:pPr>
              <w:numPr>
                <w:ilvl w:val="0"/>
                <w:numId w:val="1"/>
              </w:numPr>
            </w:pPr>
            <w:r w:rsidRPr="00603132">
              <w:lastRenderedPageBreak/>
              <w:t>Partnership Research</w:t>
            </w:r>
            <w:proofErr w:type="gramStart"/>
            <w:r w:rsidRPr="00603132">
              <w:t xml:space="preserve"> </w:t>
            </w:r>
            <w:r>
              <w:t xml:space="preserve">  </w:t>
            </w:r>
            <w:r w:rsidRPr="00603132">
              <w:t>(</w:t>
            </w:r>
            <w:proofErr w:type="gramEnd"/>
            <w:r w:rsidRPr="00603132">
              <w:t>with external parties)</w:t>
            </w:r>
          </w:p>
        </w:tc>
        <w:tc>
          <w:tcPr>
            <w:tcW w:w="600" w:type="dxa"/>
            <w:tcBorders>
              <w:bottom w:val="single" w:sz="4" w:space="0" w:color="auto"/>
            </w:tcBorders>
            <w:shd w:val="clear" w:color="auto" w:fill="auto"/>
          </w:tcPr>
          <w:p w:rsidR="009B0B31" w:rsidRDefault="009B0B31" w:rsidP="00A00202">
            <w:pPr>
              <w:jc w:val="center"/>
            </w:pPr>
            <w:r>
              <w:t>AC4</w:t>
            </w:r>
          </w:p>
        </w:tc>
        <w:tc>
          <w:tcPr>
            <w:tcW w:w="6033" w:type="dxa"/>
            <w:tcBorders>
              <w:bottom w:val="single" w:sz="4" w:space="0" w:color="auto"/>
            </w:tcBorders>
            <w:shd w:val="clear" w:color="auto" w:fill="auto"/>
          </w:tcPr>
          <w:p w:rsidR="009B0B31" w:rsidRPr="00A00202" w:rsidRDefault="009B0B31" w:rsidP="00AE2C2E">
            <w:pPr>
              <w:rPr>
                <w:szCs w:val="22"/>
              </w:rPr>
            </w:pPr>
            <w:r w:rsidRPr="00A00202">
              <w:rPr>
                <w:szCs w:val="22"/>
              </w:rPr>
              <w:t>(as above)</w:t>
            </w:r>
          </w:p>
        </w:tc>
      </w:tr>
      <w:tr w:rsidR="009B0B31" w:rsidTr="00A00202">
        <w:trPr>
          <w:trHeight w:val="2092"/>
        </w:trPr>
        <w:tc>
          <w:tcPr>
            <w:tcW w:w="2943" w:type="dxa"/>
            <w:vMerge/>
            <w:shd w:val="clear" w:color="auto" w:fill="auto"/>
          </w:tcPr>
          <w:p w:rsidR="009B0B31" w:rsidRPr="00603132" w:rsidRDefault="009B0B31" w:rsidP="007B719B">
            <w:pPr>
              <w:numPr>
                <w:ilvl w:val="0"/>
                <w:numId w:val="1"/>
              </w:numPr>
            </w:pPr>
          </w:p>
        </w:tc>
        <w:tc>
          <w:tcPr>
            <w:tcW w:w="600" w:type="dxa"/>
            <w:tcBorders>
              <w:top w:val="single" w:sz="4" w:space="0" w:color="auto"/>
            </w:tcBorders>
            <w:shd w:val="clear" w:color="auto" w:fill="auto"/>
          </w:tcPr>
          <w:p w:rsidR="009B0B31" w:rsidRDefault="009B0B31" w:rsidP="00A00202">
            <w:pPr>
              <w:jc w:val="center"/>
            </w:pPr>
            <w:r>
              <w:t>AL2</w:t>
            </w:r>
          </w:p>
        </w:tc>
        <w:tc>
          <w:tcPr>
            <w:tcW w:w="6033" w:type="dxa"/>
            <w:tcBorders>
              <w:top w:val="single" w:sz="4" w:space="0" w:color="auto"/>
              <w:bottom w:val="single" w:sz="4" w:space="0" w:color="auto"/>
            </w:tcBorders>
            <w:shd w:val="clear" w:color="auto" w:fill="auto"/>
          </w:tcPr>
          <w:p w:rsidR="009B0B31" w:rsidRPr="00A00202" w:rsidRDefault="001831AE" w:rsidP="009B0B31">
            <w:pPr>
              <w:rPr>
                <w:szCs w:val="22"/>
              </w:rPr>
            </w:pPr>
            <w:r>
              <w:rPr>
                <w:szCs w:val="22"/>
              </w:rPr>
              <w:t>A</w:t>
            </w:r>
            <w:r w:rsidR="009B0B31" w:rsidRPr="00A00202">
              <w:rPr>
                <w:szCs w:val="22"/>
              </w:rPr>
              <w:t>ligning The UWI core operations (T&amp;L, Innovation &amp; Research) to meet the specific needs of all sectors, for example: (1) the development of new programme offerings in collaboration with industry (2) industry utilising The UWI professors for consultancies, (3) The UWI students carrying out projects for industries, (4) The UWI starting spin-off companies, (5) industry commercializing The UWI research.</w:t>
            </w:r>
          </w:p>
        </w:tc>
      </w:tr>
      <w:tr w:rsidR="00975700" w:rsidTr="00A00202">
        <w:tc>
          <w:tcPr>
            <w:tcW w:w="2943" w:type="dxa"/>
            <w:shd w:val="clear" w:color="auto" w:fill="auto"/>
          </w:tcPr>
          <w:p w:rsidR="00975700" w:rsidRPr="00603132" w:rsidRDefault="00975700" w:rsidP="007B719B">
            <w:pPr>
              <w:numPr>
                <w:ilvl w:val="0"/>
                <w:numId w:val="1"/>
              </w:numPr>
            </w:pPr>
            <w:r w:rsidRPr="00603132">
              <w:t xml:space="preserve">Commercialisation of Innovations  </w:t>
            </w:r>
          </w:p>
        </w:tc>
        <w:tc>
          <w:tcPr>
            <w:tcW w:w="600" w:type="dxa"/>
            <w:shd w:val="clear" w:color="auto" w:fill="auto"/>
          </w:tcPr>
          <w:p w:rsidR="00975700" w:rsidRDefault="00174542" w:rsidP="00A00202">
            <w:pPr>
              <w:jc w:val="center"/>
            </w:pPr>
            <w:r>
              <w:t>AC4</w:t>
            </w:r>
          </w:p>
          <w:p w:rsidR="00174542" w:rsidRDefault="00174542" w:rsidP="00A00202">
            <w:pPr>
              <w:jc w:val="center"/>
            </w:pPr>
            <w:r>
              <w:t>AL2</w:t>
            </w:r>
          </w:p>
        </w:tc>
        <w:tc>
          <w:tcPr>
            <w:tcW w:w="6033" w:type="dxa"/>
            <w:tcBorders>
              <w:top w:val="single" w:sz="4" w:space="0" w:color="auto"/>
            </w:tcBorders>
            <w:shd w:val="clear" w:color="auto" w:fill="auto"/>
          </w:tcPr>
          <w:p w:rsidR="00975700" w:rsidRPr="00A00202" w:rsidRDefault="00174542" w:rsidP="00AE2C2E">
            <w:pPr>
              <w:rPr>
                <w:szCs w:val="22"/>
              </w:rPr>
            </w:pPr>
            <w:r w:rsidRPr="00A00202">
              <w:rPr>
                <w:szCs w:val="22"/>
              </w:rPr>
              <w:t>(as above)</w:t>
            </w:r>
          </w:p>
        </w:tc>
      </w:tr>
      <w:tr w:rsidR="00975700" w:rsidTr="00F464FB">
        <w:tc>
          <w:tcPr>
            <w:tcW w:w="2943" w:type="dxa"/>
            <w:shd w:val="clear" w:color="auto" w:fill="auto"/>
          </w:tcPr>
          <w:p w:rsidR="00975700" w:rsidRPr="00603132" w:rsidRDefault="00975700" w:rsidP="007B719B">
            <w:pPr>
              <w:numPr>
                <w:ilvl w:val="0"/>
                <w:numId w:val="1"/>
              </w:numPr>
            </w:pPr>
            <w:r w:rsidRPr="00603132">
              <w:t>Consulting</w:t>
            </w:r>
          </w:p>
        </w:tc>
        <w:tc>
          <w:tcPr>
            <w:tcW w:w="600" w:type="dxa"/>
            <w:shd w:val="clear" w:color="auto" w:fill="FFFFFF"/>
          </w:tcPr>
          <w:p w:rsidR="00975700" w:rsidRDefault="00481DCC" w:rsidP="00A00202">
            <w:pPr>
              <w:jc w:val="center"/>
            </w:pPr>
            <w:r>
              <w:t>AL2</w:t>
            </w:r>
          </w:p>
        </w:tc>
        <w:tc>
          <w:tcPr>
            <w:tcW w:w="6033" w:type="dxa"/>
            <w:tcBorders>
              <w:bottom w:val="single" w:sz="4" w:space="0" w:color="auto"/>
            </w:tcBorders>
            <w:shd w:val="clear" w:color="auto" w:fill="FFFFFF"/>
          </w:tcPr>
          <w:p w:rsidR="00975700" w:rsidRPr="00A00202" w:rsidRDefault="00481DCC" w:rsidP="00AE2C2E">
            <w:pPr>
              <w:rPr>
                <w:szCs w:val="22"/>
              </w:rPr>
            </w:pPr>
            <w:r>
              <w:rPr>
                <w:szCs w:val="22"/>
              </w:rPr>
              <w:t>(as above</w:t>
            </w:r>
            <w:r w:rsidR="001831AE">
              <w:rPr>
                <w:szCs w:val="22"/>
              </w:rPr>
              <w:t>, point #2</w:t>
            </w:r>
            <w:r>
              <w:rPr>
                <w:szCs w:val="22"/>
              </w:rPr>
              <w:t>)</w:t>
            </w:r>
          </w:p>
        </w:tc>
      </w:tr>
      <w:tr w:rsidR="004E1C92" w:rsidTr="00F464FB">
        <w:tc>
          <w:tcPr>
            <w:tcW w:w="2943" w:type="dxa"/>
            <w:shd w:val="clear" w:color="auto" w:fill="auto"/>
          </w:tcPr>
          <w:p w:rsidR="004E1C92" w:rsidRPr="00603132" w:rsidRDefault="004E1C92" w:rsidP="007B719B">
            <w:pPr>
              <w:numPr>
                <w:ilvl w:val="0"/>
                <w:numId w:val="1"/>
              </w:numPr>
            </w:pPr>
            <w:r w:rsidRPr="00481DCC">
              <w:t>Community Outreach</w:t>
            </w:r>
          </w:p>
        </w:tc>
        <w:tc>
          <w:tcPr>
            <w:tcW w:w="600" w:type="dxa"/>
            <w:tcBorders>
              <w:bottom w:val="single" w:sz="4" w:space="0" w:color="auto"/>
            </w:tcBorders>
            <w:shd w:val="clear" w:color="auto" w:fill="D9D9D9"/>
          </w:tcPr>
          <w:p w:rsidR="004E1C92" w:rsidRDefault="004E1C92" w:rsidP="00A00202">
            <w:pPr>
              <w:jc w:val="center"/>
            </w:pPr>
          </w:p>
        </w:tc>
        <w:tc>
          <w:tcPr>
            <w:tcW w:w="6033" w:type="dxa"/>
            <w:tcBorders>
              <w:bottom w:val="single" w:sz="4" w:space="0" w:color="auto"/>
            </w:tcBorders>
            <w:shd w:val="clear" w:color="auto" w:fill="D9D9D9"/>
          </w:tcPr>
          <w:p w:rsidR="004E1C92" w:rsidRPr="00A00202" w:rsidRDefault="004E1C92" w:rsidP="00A00202">
            <w:pPr>
              <w:rPr>
                <w:szCs w:val="22"/>
              </w:rPr>
            </w:pPr>
          </w:p>
        </w:tc>
      </w:tr>
      <w:tr w:rsidR="00975700" w:rsidTr="00A00202">
        <w:tc>
          <w:tcPr>
            <w:tcW w:w="2943" w:type="dxa"/>
            <w:shd w:val="clear" w:color="auto" w:fill="auto"/>
          </w:tcPr>
          <w:p w:rsidR="00975700" w:rsidRPr="00603132" w:rsidRDefault="004E1C92" w:rsidP="007B719B">
            <w:pPr>
              <w:numPr>
                <w:ilvl w:val="0"/>
                <w:numId w:val="1"/>
              </w:numPr>
            </w:pPr>
            <w:r>
              <w:t xml:space="preserve">Global </w:t>
            </w:r>
            <w:r w:rsidR="00975700" w:rsidRPr="00603132">
              <w:t>Outreach</w:t>
            </w:r>
            <w:r w:rsidR="0033146D">
              <w:t xml:space="preserve"> (Affairs)</w:t>
            </w:r>
          </w:p>
        </w:tc>
        <w:tc>
          <w:tcPr>
            <w:tcW w:w="600" w:type="dxa"/>
            <w:shd w:val="clear" w:color="auto" w:fill="auto"/>
          </w:tcPr>
          <w:p w:rsidR="00975700" w:rsidRDefault="004E1C92" w:rsidP="00A00202">
            <w:pPr>
              <w:jc w:val="center"/>
            </w:pPr>
            <w:r>
              <w:t>AG1</w:t>
            </w:r>
          </w:p>
        </w:tc>
        <w:tc>
          <w:tcPr>
            <w:tcW w:w="6033" w:type="dxa"/>
            <w:tcBorders>
              <w:top w:val="nil"/>
            </w:tcBorders>
            <w:shd w:val="clear" w:color="auto" w:fill="auto"/>
          </w:tcPr>
          <w:p w:rsidR="00975700" w:rsidRPr="00A00202" w:rsidRDefault="0033146D" w:rsidP="00AE2C2E">
            <w:pPr>
              <w:rPr>
                <w:szCs w:val="22"/>
              </w:rPr>
            </w:pPr>
            <w:r w:rsidRPr="00A00202">
              <w:rPr>
                <w:szCs w:val="22"/>
              </w:rPr>
              <w:t>The UWI being globally responsive to the local needs of all stakeholders, including alumni, everywhere.</w:t>
            </w:r>
          </w:p>
        </w:tc>
      </w:tr>
      <w:tr w:rsidR="00975700" w:rsidTr="00A00202">
        <w:tc>
          <w:tcPr>
            <w:tcW w:w="2943" w:type="dxa"/>
            <w:shd w:val="clear" w:color="auto" w:fill="auto"/>
          </w:tcPr>
          <w:p w:rsidR="00975700" w:rsidRPr="00603132" w:rsidRDefault="00975700" w:rsidP="007B719B">
            <w:pPr>
              <w:numPr>
                <w:ilvl w:val="0"/>
                <w:numId w:val="1"/>
              </w:numPr>
            </w:pPr>
            <w:r w:rsidRPr="00603132">
              <w:t>Public Advisory Services</w:t>
            </w:r>
          </w:p>
        </w:tc>
        <w:tc>
          <w:tcPr>
            <w:tcW w:w="600" w:type="dxa"/>
            <w:shd w:val="clear" w:color="auto" w:fill="auto"/>
          </w:tcPr>
          <w:p w:rsidR="00975700" w:rsidRDefault="008361ED" w:rsidP="00A00202">
            <w:pPr>
              <w:jc w:val="center"/>
            </w:pPr>
            <w:r>
              <w:t>AL1</w:t>
            </w:r>
          </w:p>
        </w:tc>
        <w:tc>
          <w:tcPr>
            <w:tcW w:w="6033" w:type="dxa"/>
            <w:shd w:val="clear" w:color="auto" w:fill="auto"/>
          </w:tcPr>
          <w:p w:rsidR="00975700" w:rsidRPr="00A00202" w:rsidRDefault="001831AE" w:rsidP="00AE2C2E">
            <w:pPr>
              <w:rPr>
                <w:szCs w:val="22"/>
              </w:rPr>
            </w:pPr>
            <w:r>
              <w:rPr>
                <w:szCs w:val="22"/>
              </w:rPr>
              <w:t>P</w:t>
            </w:r>
            <w:r w:rsidR="008361ED" w:rsidRPr="00A00202">
              <w:rPr>
                <w:szCs w:val="22"/>
              </w:rPr>
              <w:t xml:space="preserve">ositioning </w:t>
            </w:r>
            <w:proofErr w:type="gramStart"/>
            <w:r w:rsidR="008361ED" w:rsidRPr="00A00202">
              <w:rPr>
                <w:szCs w:val="22"/>
              </w:rPr>
              <w:t>The</w:t>
            </w:r>
            <w:proofErr w:type="gramEnd"/>
            <w:r w:rsidR="008361ED" w:rsidRPr="00A00202">
              <w:rPr>
                <w:szCs w:val="22"/>
              </w:rPr>
              <w:t xml:space="preserve"> UWI as the University of choice to provide critical and informed research-driven analysis and recommendations on is</w:t>
            </w:r>
            <w:r>
              <w:rPr>
                <w:szCs w:val="22"/>
              </w:rPr>
              <w:t>sues that impact Caribbean and g</w:t>
            </w:r>
            <w:r w:rsidR="008361ED" w:rsidRPr="00A00202">
              <w:rPr>
                <w:szCs w:val="22"/>
              </w:rPr>
              <w:t>lobal developments.</w:t>
            </w:r>
          </w:p>
        </w:tc>
      </w:tr>
      <w:tr w:rsidR="00975700" w:rsidTr="00A00202">
        <w:tc>
          <w:tcPr>
            <w:tcW w:w="2943" w:type="dxa"/>
            <w:shd w:val="clear" w:color="auto" w:fill="auto"/>
          </w:tcPr>
          <w:p w:rsidR="00975700" w:rsidRPr="00603132" w:rsidRDefault="00972A2E" w:rsidP="007B719B">
            <w:pPr>
              <w:numPr>
                <w:ilvl w:val="0"/>
                <w:numId w:val="1"/>
              </w:numPr>
            </w:pPr>
            <w:r>
              <w:t xml:space="preserve">General </w:t>
            </w:r>
            <w:r w:rsidR="00975700" w:rsidRPr="00603132">
              <w:t>Fundraising</w:t>
            </w:r>
          </w:p>
        </w:tc>
        <w:tc>
          <w:tcPr>
            <w:tcW w:w="600" w:type="dxa"/>
            <w:shd w:val="clear" w:color="auto" w:fill="auto"/>
          </w:tcPr>
          <w:p w:rsidR="00975700" w:rsidRDefault="008361ED" w:rsidP="00A00202">
            <w:pPr>
              <w:jc w:val="center"/>
            </w:pPr>
            <w:r>
              <w:t>AG2</w:t>
            </w:r>
          </w:p>
        </w:tc>
        <w:tc>
          <w:tcPr>
            <w:tcW w:w="6033" w:type="dxa"/>
            <w:shd w:val="clear" w:color="auto" w:fill="auto"/>
          </w:tcPr>
          <w:p w:rsidR="00975700" w:rsidRPr="00A00202" w:rsidRDefault="001831AE" w:rsidP="00AE2C2E">
            <w:pPr>
              <w:rPr>
                <w:szCs w:val="22"/>
              </w:rPr>
            </w:pPr>
            <w:r>
              <w:rPr>
                <w:szCs w:val="22"/>
              </w:rPr>
              <w:t>A</w:t>
            </w:r>
            <w:r w:rsidR="008361ED" w:rsidRPr="00A00202">
              <w:rPr>
                <w:szCs w:val="22"/>
              </w:rPr>
              <w:t xml:space="preserve">ssisting </w:t>
            </w:r>
            <w:proofErr w:type="gramStart"/>
            <w:r w:rsidR="008361ED" w:rsidRPr="00A00202">
              <w:rPr>
                <w:szCs w:val="22"/>
              </w:rPr>
              <w:t>The</w:t>
            </w:r>
            <w:proofErr w:type="gramEnd"/>
            <w:r w:rsidR="008361ED" w:rsidRPr="00A00202">
              <w:rPr>
                <w:szCs w:val="22"/>
              </w:rPr>
              <w:t xml:space="preserve"> UWI to diversify revenue and improve cost structure.</w:t>
            </w:r>
          </w:p>
        </w:tc>
      </w:tr>
      <w:tr w:rsidR="00975700" w:rsidTr="00A00202">
        <w:tc>
          <w:tcPr>
            <w:tcW w:w="2943" w:type="dxa"/>
            <w:shd w:val="clear" w:color="auto" w:fill="auto"/>
          </w:tcPr>
          <w:p w:rsidR="00975700" w:rsidRPr="00603132" w:rsidRDefault="00975700" w:rsidP="007B719B">
            <w:pPr>
              <w:numPr>
                <w:ilvl w:val="0"/>
                <w:numId w:val="1"/>
              </w:numPr>
            </w:pPr>
            <w:r w:rsidRPr="00603132">
              <w:t xml:space="preserve">Alumni Involvement </w:t>
            </w:r>
            <w:r w:rsidR="00972A2E">
              <w:t>(includes fundraising)</w:t>
            </w:r>
          </w:p>
        </w:tc>
        <w:tc>
          <w:tcPr>
            <w:tcW w:w="600" w:type="dxa"/>
            <w:shd w:val="clear" w:color="auto" w:fill="auto"/>
          </w:tcPr>
          <w:p w:rsidR="00975700" w:rsidRDefault="008361ED" w:rsidP="00A00202">
            <w:pPr>
              <w:jc w:val="center"/>
            </w:pPr>
            <w:r>
              <w:t>AG2</w:t>
            </w:r>
          </w:p>
          <w:p w:rsidR="00174542" w:rsidRDefault="00174542" w:rsidP="00A00202">
            <w:pPr>
              <w:jc w:val="center"/>
            </w:pPr>
            <w:r>
              <w:t>AG4</w:t>
            </w:r>
          </w:p>
        </w:tc>
        <w:tc>
          <w:tcPr>
            <w:tcW w:w="6033" w:type="dxa"/>
            <w:shd w:val="clear" w:color="auto" w:fill="auto"/>
          </w:tcPr>
          <w:p w:rsidR="00975700" w:rsidRPr="00A00202" w:rsidRDefault="00174542" w:rsidP="00AE2C2E">
            <w:pPr>
              <w:rPr>
                <w:szCs w:val="22"/>
              </w:rPr>
            </w:pPr>
            <w:r w:rsidRPr="00A00202">
              <w:rPr>
                <w:szCs w:val="22"/>
              </w:rPr>
              <w:t>(as above)</w:t>
            </w:r>
          </w:p>
        </w:tc>
      </w:tr>
      <w:tr w:rsidR="00975700" w:rsidTr="00A00202">
        <w:tc>
          <w:tcPr>
            <w:tcW w:w="2943" w:type="dxa"/>
            <w:shd w:val="clear" w:color="auto" w:fill="auto"/>
          </w:tcPr>
          <w:p w:rsidR="00975700" w:rsidRPr="00603132" w:rsidRDefault="00975700" w:rsidP="007B719B">
            <w:pPr>
              <w:numPr>
                <w:ilvl w:val="0"/>
                <w:numId w:val="1"/>
              </w:numPr>
            </w:pPr>
            <w:r w:rsidRPr="00603132">
              <w:t>Marketing &amp; Branding</w:t>
            </w:r>
          </w:p>
        </w:tc>
        <w:tc>
          <w:tcPr>
            <w:tcW w:w="600" w:type="dxa"/>
            <w:shd w:val="clear" w:color="auto" w:fill="auto"/>
          </w:tcPr>
          <w:p w:rsidR="00975700" w:rsidRDefault="008361ED" w:rsidP="00A00202">
            <w:pPr>
              <w:jc w:val="center"/>
            </w:pPr>
            <w:r>
              <w:t>AL3</w:t>
            </w:r>
          </w:p>
        </w:tc>
        <w:tc>
          <w:tcPr>
            <w:tcW w:w="6033" w:type="dxa"/>
            <w:shd w:val="clear" w:color="auto" w:fill="auto"/>
          </w:tcPr>
          <w:p w:rsidR="00975700" w:rsidRPr="00A00202" w:rsidRDefault="001831AE" w:rsidP="00AE2C2E">
            <w:pPr>
              <w:rPr>
                <w:szCs w:val="22"/>
              </w:rPr>
            </w:pPr>
            <w:r>
              <w:rPr>
                <w:szCs w:val="22"/>
              </w:rPr>
              <w:t>P</w:t>
            </w:r>
            <w:r w:rsidR="008361ED" w:rsidRPr="00A00202">
              <w:rPr>
                <w:szCs w:val="22"/>
              </w:rPr>
              <w:t xml:space="preserve">ositioning </w:t>
            </w:r>
            <w:proofErr w:type="gramStart"/>
            <w:r w:rsidR="008361ED" w:rsidRPr="00A00202">
              <w:rPr>
                <w:szCs w:val="22"/>
              </w:rPr>
              <w:t>The</w:t>
            </w:r>
            <w:proofErr w:type="gramEnd"/>
            <w:r w:rsidR="008361ED" w:rsidRPr="00A00202">
              <w:rPr>
                <w:szCs w:val="22"/>
              </w:rPr>
              <w:t xml:space="preserve"> UWI in the minds of all stakeholders, including alumni, as a single regional entity and not disparate campuses domiciled in different geographic locations.</w:t>
            </w:r>
          </w:p>
        </w:tc>
      </w:tr>
      <w:tr w:rsidR="00975700" w:rsidTr="00F464FB">
        <w:tc>
          <w:tcPr>
            <w:tcW w:w="2943" w:type="dxa"/>
            <w:shd w:val="clear" w:color="auto" w:fill="auto"/>
          </w:tcPr>
          <w:p w:rsidR="00975700" w:rsidRPr="00603132" w:rsidRDefault="00975700" w:rsidP="007B719B">
            <w:pPr>
              <w:numPr>
                <w:ilvl w:val="0"/>
                <w:numId w:val="1"/>
              </w:numPr>
            </w:pPr>
            <w:r w:rsidRPr="00603132">
              <w:t>Communications &amp; Public Relations</w:t>
            </w:r>
          </w:p>
        </w:tc>
        <w:tc>
          <w:tcPr>
            <w:tcW w:w="600" w:type="dxa"/>
            <w:shd w:val="clear" w:color="auto" w:fill="D9D9D9"/>
          </w:tcPr>
          <w:p w:rsidR="00975700" w:rsidRDefault="00975700" w:rsidP="00A00202">
            <w:pPr>
              <w:jc w:val="center"/>
            </w:pPr>
          </w:p>
        </w:tc>
        <w:tc>
          <w:tcPr>
            <w:tcW w:w="6033" w:type="dxa"/>
            <w:shd w:val="clear" w:color="auto" w:fill="D9D9D9"/>
          </w:tcPr>
          <w:p w:rsidR="00975700" w:rsidRPr="00A00202" w:rsidRDefault="00975700" w:rsidP="00AE2C2E">
            <w:pPr>
              <w:rPr>
                <w:szCs w:val="22"/>
              </w:rPr>
            </w:pPr>
          </w:p>
        </w:tc>
      </w:tr>
    </w:tbl>
    <w:p w:rsidR="00174542" w:rsidRDefault="00174542"/>
    <w:p w:rsidR="004E1C92" w:rsidRDefault="00972A2E">
      <w:r>
        <w:t>O</w:t>
      </w:r>
      <w:r w:rsidR="004E1C92">
        <w:t xml:space="preserve">ne can realise from this table, that there is a heavy overlap between core processes and strategic objectives, although some </w:t>
      </w:r>
      <w:r w:rsidR="00481DCC">
        <w:t xml:space="preserve">core </w:t>
      </w:r>
      <w:r w:rsidR="004E1C92">
        <w:t xml:space="preserve">processes are not mentioned in the </w:t>
      </w:r>
      <w:r w:rsidR="004E1C92" w:rsidRPr="004E1C92">
        <w:rPr>
          <w:i/>
        </w:rPr>
        <w:t>Plan</w:t>
      </w:r>
      <w:r w:rsidR="004E1C92">
        <w:t xml:space="preserve">. As </w:t>
      </w:r>
      <w:r w:rsidR="00F63386">
        <w:t>stated</w:t>
      </w:r>
      <w:r w:rsidR="004E1C92">
        <w:t xml:space="preserve"> before</w:t>
      </w:r>
      <w:r w:rsidR="00F63386">
        <w:t>,</w:t>
      </w:r>
      <w:r w:rsidR="004E1C92">
        <w:t xml:space="preserve"> it appear</w:t>
      </w:r>
      <w:r w:rsidR="0033146D">
        <w:t>s</w:t>
      </w:r>
      <w:r w:rsidR="004E1C92">
        <w:t xml:space="preserve"> that most of the</w:t>
      </w:r>
      <w:r w:rsidR="00481DCC">
        <w:t xml:space="preserve"> five</w:t>
      </w:r>
      <w:r w:rsidR="004E1C92">
        <w:t xml:space="preserve"> Agility objectives are not concerned with c</w:t>
      </w:r>
      <w:r w:rsidR="00481DCC">
        <w:t>ore processes (except AG1). Therefore Table 2</w:t>
      </w:r>
      <w:r w:rsidR="004E1C92">
        <w:t xml:space="preserve"> was created to show how they overlap with </w:t>
      </w:r>
      <w:r w:rsidR="004E1C92" w:rsidRPr="0033146D">
        <w:rPr>
          <w:i/>
        </w:rPr>
        <w:t>support</w:t>
      </w:r>
      <w:r w:rsidR="004E1C92">
        <w:t xml:space="preserve"> processes</w:t>
      </w:r>
      <w:r w:rsidR="00191DC6">
        <w:t xml:space="preserve">, but again, while it illustrates supports processes, it is not an exhaustive list. </w:t>
      </w:r>
    </w:p>
    <w:p w:rsidR="004E1C92" w:rsidRDefault="004E1C92"/>
    <w:p w:rsidR="00481DCC" w:rsidRDefault="00481DCC"/>
    <w:p w:rsidR="00174542" w:rsidRDefault="00481DCC">
      <w:r>
        <w:t>Table 2</w:t>
      </w:r>
      <w:r w:rsidR="00E3427A">
        <w:t>.</w:t>
      </w:r>
      <w:r w:rsidR="001831AE">
        <w:t xml:space="preserve">  </w:t>
      </w:r>
      <w:r w:rsidR="0000161C">
        <w:t xml:space="preserve"> </w:t>
      </w:r>
      <w:r w:rsidR="0000161C">
        <w:rPr>
          <w:i/>
        </w:rPr>
        <w:t>Support Process</w:t>
      </w:r>
      <w:r w:rsidR="001831AE">
        <w:rPr>
          <w:i/>
        </w:rPr>
        <w:t>es</w:t>
      </w:r>
      <w:r w:rsidR="0000161C">
        <w:rPr>
          <w:i/>
        </w:rPr>
        <w:t xml:space="preserve"> vs. Strategic Objectives</w:t>
      </w:r>
    </w:p>
    <w:p w:rsidR="00174542" w:rsidRDefault="0017454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708"/>
        <w:gridCol w:w="5499"/>
      </w:tblGrid>
      <w:tr w:rsidR="0000161C" w:rsidRPr="00A00202" w:rsidTr="00A00202">
        <w:tc>
          <w:tcPr>
            <w:tcW w:w="3369" w:type="dxa"/>
            <w:shd w:val="clear" w:color="auto" w:fill="auto"/>
          </w:tcPr>
          <w:p w:rsidR="0000161C" w:rsidRPr="00A00202" w:rsidRDefault="0000161C" w:rsidP="00A00202">
            <w:pPr>
              <w:jc w:val="center"/>
              <w:rPr>
                <w:b/>
              </w:rPr>
            </w:pPr>
            <w:r w:rsidRPr="00A00202">
              <w:rPr>
                <w:b/>
              </w:rPr>
              <w:t>Support Processes</w:t>
            </w:r>
          </w:p>
        </w:tc>
        <w:tc>
          <w:tcPr>
            <w:tcW w:w="708" w:type="dxa"/>
            <w:shd w:val="clear" w:color="auto" w:fill="auto"/>
          </w:tcPr>
          <w:p w:rsidR="0000161C" w:rsidRPr="00A00202" w:rsidRDefault="0000161C" w:rsidP="00A00202">
            <w:pPr>
              <w:jc w:val="center"/>
              <w:rPr>
                <w:b/>
              </w:rPr>
            </w:pPr>
            <w:r w:rsidRPr="00A00202">
              <w:rPr>
                <w:b/>
              </w:rPr>
              <w:t>Obj.</w:t>
            </w:r>
          </w:p>
        </w:tc>
        <w:tc>
          <w:tcPr>
            <w:tcW w:w="5499" w:type="dxa"/>
            <w:shd w:val="clear" w:color="auto" w:fill="auto"/>
          </w:tcPr>
          <w:p w:rsidR="0000161C" w:rsidRPr="00A00202" w:rsidRDefault="0000161C" w:rsidP="00A00202">
            <w:pPr>
              <w:jc w:val="center"/>
              <w:rPr>
                <w:b/>
                <w:szCs w:val="22"/>
              </w:rPr>
            </w:pPr>
            <w:r w:rsidRPr="00A00202">
              <w:rPr>
                <w:b/>
                <w:szCs w:val="22"/>
              </w:rPr>
              <w:t>Strategic Objective Description</w:t>
            </w:r>
          </w:p>
        </w:tc>
      </w:tr>
      <w:tr w:rsidR="00174542" w:rsidTr="00A00202">
        <w:tc>
          <w:tcPr>
            <w:tcW w:w="3369" w:type="dxa"/>
            <w:shd w:val="clear" w:color="auto" w:fill="auto"/>
          </w:tcPr>
          <w:p w:rsidR="00975700" w:rsidRPr="00F464FB" w:rsidRDefault="00972A2E" w:rsidP="00972A2E">
            <w:pPr>
              <w:rPr>
                <w:color w:val="808080"/>
              </w:rPr>
            </w:pPr>
            <w:r w:rsidRPr="00F464FB">
              <w:rPr>
                <w:color w:val="808080"/>
              </w:rPr>
              <w:t>Global Affairs (</w:t>
            </w:r>
            <w:proofErr w:type="gramStart"/>
            <w:r w:rsidRPr="00F464FB">
              <w:rPr>
                <w:color w:val="808080"/>
              </w:rPr>
              <w:t xml:space="preserve">outreach) </w:t>
            </w:r>
            <w:r w:rsidR="00481DCC" w:rsidRPr="00F464FB">
              <w:rPr>
                <w:color w:val="808080"/>
              </w:rPr>
              <w:t xml:space="preserve">  </w:t>
            </w:r>
            <w:proofErr w:type="gramEnd"/>
            <w:r w:rsidR="00481DCC" w:rsidRPr="00F464FB">
              <w:rPr>
                <w:color w:val="808080"/>
              </w:rPr>
              <w:t xml:space="preserve">             </w:t>
            </w:r>
            <w:r w:rsidR="00626BD4">
              <w:rPr>
                <w:color w:val="808080"/>
              </w:rPr>
              <w:t>(a core function in T</w:t>
            </w:r>
            <w:r w:rsidRPr="00F464FB">
              <w:rPr>
                <w:color w:val="808080"/>
              </w:rPr>
              <w:t>able</w:t>
            </w:r>
            <w:r w:rsidR="00626BD4">
              <w:rPr>
                <w:color w:val="808080"/>
              </w:rPr>
              <w:t xml:space="preserve"> 1</w:t>
            </w:r>
            <w:r w:rsidRPr="00F464FB">
              <w:rPr>
                <w:color w:val="808080"/>
              </w:rPr>
              <w:t>)</w:t>
            </w:r>
          </w:p>
        </w:tc>
        <w:tc>
          <w:tcPr>
            <w:tcW w:w="708" w:type="dxa"/>
            <w:shd w:val="clear" w:color="auto" w:fill="auto"/>
          </w:tcPr>
          <w:p w:rsidR="00975700" w:rsidRPr="00783FFC" w:rsidRDefault="008361ED" w:rsidP="00A00202">
            <w:pPr>
              <w:jc w:val="center"/>
              <w:rPr>
                <w:color w:val="808080"/>
              </w:rPr>
            </w:pPr>
            <w:r w:rsidRPr="00783FFC">
              <w:rPr>
                <w:color w:val="808080"/>
              </w:rPr>
              <w:t>AG1</w:t>
            </w:r>
          </w:p>
        </w:tc>
        <w:tc>
          <w:tcPr>
            <w:tcW w:w="5499" w:type="dxa"/>
            <w:shd w:val="clear" w:color="auto" w:fill="auto"/>
          </w:tcPr>
          <w:p w:rsidR="00975700" w:rsidRPr="00783FFC" w:rsidRDefault="00972A2E" w:rsidP="00AE2C2E">
            <w:pPr>
              <w:rPr>
                <w:color w:val="808080"/>
                <w:szCs w:val="22"/>
              </w:rPr>
            </w:pPr>
            <w:r w:rsidRPr="00783FFC">
              <w:rPr>
                <w:color w:val="808080"/>
                <w:szCs w:val="22"/>
              </w:rPr>
              <w:t>The UWI being globally responsive to the local needs of all stakeholders, including alumni, everywhere.</w:t>
            </w:r>
          </w:p>
        </w:tc>
      </w:tr>
      <w:tr w:rsidR="00174542" w:rsidTr="00A00202">
        <w:tc>
          <w:tcPr>
            <w:tcW w:w="3369" w:type="dxa"/>
            <w:shd w:val="clear" w:color="auto" w:fill="auto"/>
          </w:tcPr>
          <w:p w:rsidR="0033146D" w:rsidRDefault="0033146D" w:rsidP="007B719B">
            <w:pPr>
              <w:numPr>
                <w:ilvl w:val="0"/>
                <w:numId w:val="2"/>
              </w:numPr>
            </w:pPr>
            <w:r>
              <w:t>Procurement</w:t>
            </w:r>
          </w:p>
          <w:p w:rsidR="00975700" w:rsidRDefault="0033146D" w:rsidP="007B719B">
            <w:pPr>
              <w:numPr>
                <w:ilvl w:val="0"/>
                <w:numId w:val="2"/>
              </w:numPr>
            </w:pPr>
            <w:r>
              <w:t>Budgeting</w:t>
            </w:r>
          </w:p>
          <w:p w:rsidR="00972A2E" w:rsidRPr="00603132" w:rsidRDefault="00972A2E" w:rsidP="007B719B">
            <w:pPr>
              <w:numPr>
                <w:ilvl w:val="0"/>
                <w:numId w:val="2"/>
              </w:numPr>
            </w:pPr>
            <w:r>
              <w:t>Research Grants</w:t>
            </w:r>
          </w:p>
        </w:tc>
        <w:tc>
          <w:tcPr>
            <w:tcW w:w="708" w:type="dxa"/>
            <w:shd w:val="clear" w:color="auto" w:fill="auto"/>
          </w:tcPr>
          <w:p w:rsidR="00975700" w:rsidRDefault="008361ED" w:rsidP="00A00202">
            <w:pPr>
              <w:jc w:val="center"/>
            </w:pPr>
            <w:r>
              <w:t>AG2</w:t>
            </w:r>
          </w:p>
        </w:tc>
        <w:tc>
          <w:tcPr>
            <w:tcW w:w="5499" w:type="dxa"/>
            <w:shd w:val="clear" w:color="auto" w:fill="auto"/>
          </w:tcPr>
          <w:p w:rsidR="00975700" w:rsidRPr="00A00202" w:rsidRDefault="001831AE" w:rsidP="00AE2C2E">
            <w:pPr>
              <w:rPr>
                <w:szCs w:val="22"/>
              </w:rPr>
            </w:pPr>
            <w:r>
              <w:rPr>
                <w:szCs w:val="22"/>
              </w:rPr>
              <w:t>A</w:t>
            </w:r>
            <w:r w:rsidR="008361ED" w:rsidRPr="00A00202">
              <w:rPr>
                <w:szCs w:val="22"/>
              </w:rPr>
              <w:t xml:space="preserve">ssisting </w:t>
            </w:r>
            <w:proofErr w:type="gramStart"/>
            <w:r w:rsidR="008361ED" w:rsidRPr="00A00202">
              <w:rPr>
                <w:szCs w:val="22"/>
              </w:rPr>
              <w:t>The</w:t>
            </w:r>
            <w:proofErr w:type="gramEnd"/>
            <w:r w:rsidR="008361ED" w:rsidRPr="00A00202">
              <w:rPr>
                <w:szCs w:val="22"/>
              </w:rPr>
              <w:t xml:space="preserve"> UWI to diversify revenue and improve cost structure.</w:t>
            </w:r>
          </w:p>
        </w:tc>
      </w:tr>
      <w:tr w:rsidR="00174542" w:rsidTr="00A00202">
        <w:tc>
          <w:tcPr>
            <w:tcW w:w="3369" w:type="dxa"/>
            <w:shd w:val="clear" w:color="auto" w:fill="auto"/>
          </w:tcPr>
          <w:p w:rsidR="00975700" w:rsidRPr="00603132" w:rsidRDefault="0033146D" w:rsidP="007B719B">
            <w:pPr>
              <w:numPr>
                <w:ilvl w:val="0"/>
                <w:numId w:val="2"/>
              </w:numPr>
            </w:pPr>
            <w:r>
              <w:t>All university administrative processes</w:t>
            </w:r>
          </w:p>
        </w:tc>
        <w:tc>
          <w:tcPr>
            <w:tcW w:w="708" w:type="dxa"/>
            <w:shd w:val="clear" w:color="auto" w:fill="auto"/>
          </w:tcPr>
          <w:p w:rsidR="00975700" w:rsidRDefault="008361ED" w:rsidP="00A00202">
            <w:pPr>
              <w:jc w:val="center"/>
            </w:pPr>
            <w:r>
              <w:t>AG3</w:t>
            </w:r>
          </w:p>
        </w:tc>
        <w:tc>
          <w:tcPr>
            <w:tcW w:w="5499" w:type="dxa"/>
            <w:shd w:val="clear" w:color="auto" w:fill="auto"/>
          </w:tcPr>
          <w:p w:rsidR="00975700" w:rsidRPr="00A00202" w:rsidRDefault="001831AE" w:rsidP="00AE2C2E">
            <w:pPr>
              <w:rPr>
                <w:szCs w:val="22"/>
              </w:rPr>
            </w:pPr>
            <w:r>
              <w:rPr>
                <w:szCs w:val="22"/>
              </w:rPr>
              <w:t>R</w:t>
            </w:r>
            <w:r w:rsidR="008361ED" w:rsidRPr="00A00202">
              <w:rPr>
                <w:szCs w:val="22"/>
              </w:rPr>
              <w:t>educing duplication</w:t>
            </w:r>
            <w:r w:rsidR="00191DC6">
              <w:rPr>
                <w:szCs w:val="22"/>
              </w:rPr>
              <w:t xml:space="preserve"> and improving efficiencies in operating p</w:t>
            </w:r>
            <w:r w:rsidR="008361ED" w:rsidRPr="00A00202">
              <w:rPr>
                <w:szCs w:val="22"/>
              </w:rPr>
              <w:t>rocesses (e.g.</w:t>
            </w:r>
            <w:r w:rsidR="00191DC6">
              <w:rPr>
                <w:szCs w:val="22"/>
              </w:rPr>
              <w:t>,</w:t>
            </w:r>
            <w:r w:rsidR="008361ED" w:rsidRPr="00A00202">
              <w:rPr>
                <w:szCs w:val="22"/>
              </w:rPr>
              <w:t xml:space="preserve"> Finance, Admin, HR, IT, Procurement, Maintenance</w:t>
            </w:r>
            <w:r w:rsidR="00191DC6">
              <w:rPr>
                <w:szCs w:val="22"/>
              </w:rPr>
              <w:t>,</w:t>
            </w:r>
            <w:r w:rsidR="008361ED" w:rsidRPr="00A00202">
              <w:rPr>
                <w:szCs w:val="22"/>
              </w:rPr>
              <w:t xml:space="preserve"> and M&amp;C). </w:t>
            </w:r>
          </w:p>
        </w:tc>
      </w:tr>
      <w:tr w:rsidR="00174542" w:rsidTr="00A00202">
        <w:tc>
          <w:tcPr>
            <w:tcW w:w="3369" w:type="dxa"/>
            <w:shd w:val="clear" w:color="auto" w:fill="auto"/>
          </w:tcPr>
          <w:p w:rsidR="00975700" w:rsidRDefault="0033146D" w:rsidP="007B719B">
            <w:pPr>
              <w:numPr>
                <w:ilvl w:val="0"/>
                <w:numId w:val="2"/>
              </w:numPr>
            </w:pPr>
            <w:r>
              <w:lastRenderedPageBreak/>
              <w:t>Health, Safety, &amp; Environment</w:t>
            </w:r>
          </w:p>
          <w:p w:rsidR="0033146D" w:rsidRDefault="0033146D" w:rsidP="007B719B">
            <w:pPr>
              <w:numPr>
                <w:ilvl w:val="0"/>
                <w:numId w:val="2"/>
              </w:numPr>
            </w:pPr>
            <w:r>
              <w:t>Employee Engagement</w:t>
            </w:r>
          </w:p>
          <w:p w:rsidR="009B0B31" w:rsidRDefault="009B0B31" w:rsidP="007B719B">
            <w:pPr>
              <w:numPr>
                <w:ilvl w:val="0"/>
                <w:numId w:val="2"/>
              </w:numPr>
            </w:pPr>
            <w:r>
              <w:t>Management Development</w:t>
            </w:r>
          </w:p>
          <w:p w:rsidR="00822F1B" w:rsidRPr="00603132" w:rsidRDefault="00822F1B" w:rsidP="007B719B">
            <w:pPr>
              <w:numPr>
                <w:ilvl w:val="0"/>
                <w:numId w:val="2"/>
              </w:numPr>
            </w:pPr>
            <w:r>
              <w:t>Other HR Processes</w:t>
            </w:r>
          </w:p>
        </w:tc>
        <w:tc>
          <w:tcPr>
            <w:tcW w:w="708" w:type="dxa"/>
            <w:shd w:val="clear" w:color="auto" w:fill="auto"/>
          </w:tcPr>
          <w:p w:rsidR="00975700" w:rsidRDefault="008361ED" w:rsidP="00A00202">
            <w:pPr>
              <w:jc w:val="center"/>
            </w:pPr>
            <w:r>
              <w:t>AG4</w:t>
            </w:r>
          </w:p>
        </w:tc>
        <w:tc>
          <w:tcPr>
            <w:tcW w:w="5499" w:type="dxa"/>
            <w:shd w:val="clear" w:color="auto" w:fill="auto"/>
          </w:tcPr>
          <w:p w:rsidR="00975700" w:rsidRPr="00A00202" w:rsidRDefault="00137666" w:rsidP="00AE2C2E">
            <w:pPr>
              <w:rPr>
                <w:szCs w:val="22"/>
              </w:rPr>
            </w:pPr>
            <w:r>
              <w:rPr>
                <w:szCs w:val="22"/>
              </w:rPr>
              <w:t>C</w:t>
            </w:r>
            <w:r w:rsidR="008361ED" w:rsidRPr="00A00202">
              <w:rPr>
                <w:szCs w:val="22"/>
              </w:rPr>
              <w:t>reating a caring, healthy and safe working environment to improve overall productivity and overall student, stakeholder</w:t>
            </w:r>
            <w:r w:rsidR="00C145AA">
              <w:rPr>
                <w:szCs w:val="22"/>
              </w:rPr>
              <w:t>,</w:t>
            </w:r>
            <w:r w:rsidR="008361ED" w:rsidRPr="00A00202">
              <w:rPr>
                <w:szCs w:val="22"/>
              </w:rPr>
              <w:t xml:space="preserve"> and alumni satisfaction. </w:t>
            </w:r>
          </w:p>
        </w:tc>
      </w:tr>
      <w:tr w:rsidR="0000161C" w:rsidTr="00A00202">
        <w:tc>
          <w:tcPr>
            <w:tcW w:w="3369" w:type="dxa"/>
            <w:shd w:val="clear" w:color="auto" w:fill="auto"/>
          </w:tcPr>
          <w:p w:rsidR="00975700" w:rsidRDefault="0033146D" w:rsidP="007B719B">
            <w:pPr>
              <w:numPr>
                <w:ilvl w:val="0"/>
                <w:numId w:val="2"/>
              </w:numPr>
            </w:pPr>
            <w:r>
              <w:t>Technology in Teaching &amp; Learning</w:t>
            </w:r>
          </w:p>
          <w:p w:rsidR="00972A2E" w:rsidRDefault="00972A2E" w:rsidP="007B719B">
            <w:pPr>
              <w:numPr>
                <w:ilvl w:val="0"/>
                <w:numId w:val="2"/>
              </w:numPr>
            </w:pPr>
            <w:r>
              <w:t>Management processes</w:t>
            </w:r>
            <w:r w:rsidR="00191DC6">
              <w:t xml:space="preserve"> Commercialisation (vendors)</w:t>
            </w:r>
          </w:p>
          <w:p w:rsidR="0033146D" w:rsidRDefault="0033146D" w:rsidP="007B719B">
            <w:pPr>
              <w:numPr>
                <w:ilvl w:val="0"/>
                <w:numId w:val="2"/>
              </w:numPr>
            </w:pPr>
            <w:r>
              <w:t>All process that deliver services to students, clients, and stakeholders</w:t>
            </w:r>
          </w:p>
        </w:tc>
        <w:tc>
          <w:tcPr>
            <w:tcW w:w="708" w:type="dxa"/>
            <w:shd w:val="clear" w:color="auto" w:fill="auto"/>
          </w:tcPr>
          <w:p w:rsidR="00975700" w:rsidRDefault="008361ED" w:rsidP="00A00202">
            <w:pPr>
              <w:jc w:val="center"/>
            </w:pPr>
            <w:r>
              <w:t>AG5</w:t>
            </w:r>
          </w:p>
        </w:tc>
        <w:tc>
          <w:tcPr>
            <w:tcW w:w="5499" w:type="dxa"/>
            <w:shd w:val="clear" w:color="auto" w:fill="auto"/>
          </w:tcPr>
          <w:p w:rsidR="00975700" w:rsidRDefault="00137666" w:rsidP="00AE2C2E">
            <w:pPr>
              <w:rPr>
                <w:szCs w:val="22"/>
              </w:rPr>
            </w:pPr>
            <w:r>
              <w:rPr>
                <w:szCs w:val="22"/>
              </w:rPr>
              <w:t>P</w:t>
            </w:r>
            <w:r w:rsidR="008361ED" w:rsidRPr="00A00202">
              <w:rPr>
                <w:szCs w:val="22"/>
              </w:rPr>
              <w:t xml:space="preserve">ositioning </w:t>
            </w:r>
            <w:proofErr w:type="gramStart"/>
            <w:r w:rsidR="008361ED" w:rsidRPr="00A00202">
              <w:rPr>
                <w:szCs w:val="22"/>
              </w:rPr>
              <w:t>The</w:t>
            </w:r>
            <w:proofErr w:type="gramEnd"/>
            <w:r w:rsidR="008361ED" w:rsidRPr="00A00202">
              <w:rPr>
                <w:szCs w:val="22"/>
              </w:rPr>
              <w:t xml:space="preserve"> UWI in the digital economy by utilising the digital space to create new educational products and services; enhance its commercial and business models</w:t>
            </w:r>
            <w:r w:rsidR="00191DC6">
              <w:rPr>
                <w:szCs w:val="22"/>
              </w:rPr>
              <w:t>,</w:t>
            </w:r>
            <w:r w:rsidR="008361ED" w:rsidRPr="00A00202">
              <w:rPr>
                <w:szCs w:val="22"/>
              </w:rPr>
              <w:t xml:space="preserve"> and improve its delivery modalities to all of its stakeholders, including </w:t>
            </w:r>
            <w:r w:rsidR="00AE2C2E" w:rsidRPr="00A00202">
              <w:rPr>
                <w:szCs w:val="22"/>
              </w:rPr>
              <w:t>administration</w:t>
            </w:r>
            <w:r w:rsidR="0033146D" w:rsidRPr="00A00202">
              <w:rPr>
                <w:szCs w:val="22"/>
              </w:rPr>
              <w:t>.</w:t>
            </w:r>
          </w:p>
          <w:p w:rsidR="001831AE" w:rsidRPr="00A00202" w:rsidRDefault="001831AE" w:rsidP="00AE2C2E">
            <w:pPr>
              <w:rPr>
                <w:szCs w:val="22"/>
              </w:rPr>
            </w:pPr>
          </w:p>
        </w:tc>
      </w:tr>
      <w:tr w:rsidR="001831AE" w:rsidTr="00A00202">
        <w:tc>
          <w:tcPr>
            <w:tcW w:w="3369" w:type="dxa"/>
            <w:shd w:val="clear" w:color="auto" w:fill="auto"/>
          </w:tcPr>
          <w:p w:rsidR="001831AE" w:rsidRDefault="001831AE" w:rsidP="007B719B">
            <w:pPr>
              <w:numPr>
                <w:ilvl w:val="0"/>
                <w:numId w:val="2"/>
              </w:numPr>
            </w:pPr>
            <w:r>
              <w:t>Curriculum or Programme Design</w:t>
            </w:r>
          </w:p>
        </w:tc>
        <w:tc>
          <w:tcPr>
            <w:tcW w:w="708" w:type="dxa"/>
            <w:shd w:val="clear" w:color="auto" w:fill="auto"/>
          </w:tcPr>
          <w:p w:rsidR="001831AE" w:rsidRDefault="001831AE" w:rsidP="00A00202">
            <w:pPr>
              <w:jc w:val="center"/>
            </w:pPr>
            <w:r>
              <w:t>AL2</w:t>
            </w:r>
          </w:p>
        </w:tc>
        <w:tc>
          <w:tcPr>
            <w:tcW w:w="5499" w:type="dxa"/>
            <w:shd w:val="clear" w:color="auto" w:fill="auto"/>
          </w:tcPr>
          <w:p w:rsidR="001831AE" w:rsidRPr="00A00202" w:rsidRDefault="00137666" w:rsidP="00AE2C2E">
            <w:pPr>
              <w:rPr>
                <w:szCs w:val="22"/>
              </w:rPr>
            </w:pPr>
            <w:r>
              <w:rPr>
                <w:szCs w:val="22"/>
              </w:rPr>
              <w:t>A</w:t>
            </w:r>
            <w:r w:rsidR="001831AE" w:rsidRPr="00A00202">
              <w:rPr>
                <w:szCs w:val="22"/>
              </w:rPr>
              <w:t xml:space="preserve">ligning </w:t>
            </w:r>
            <w:proofErr w:type="gramStart"/>
            <w:r w:rsidR="001831AE" w:rsidRPr="00A00202">
              <w:rPr>
                <w:szCs w:val="22"/>
              </w:rPr>
              <w:t>The</w:t>
            </w:r>
            <w:proofErr w:type="gramEnd"/>
            <w:r w:rsidR="001831AE" w:rsidRPr="00A00202">
              <w:rPr>
                <w:szCs w:val="22"/>
              </w:rPr>
              <w:t xml:space="preserve"> UWI core operations (T&amp;L, Innovation &amp; Research) to meet the specific needs of all sectors, for example: (1) the development of new programme offerings in collaboration with industry</w:t>
            </w:r>
          </w:p>
        </w:tc>
      </w:tr>
    </w:tbl>
    <w:p w:rsidR="000609FC" w:rsidRDefault="000609FC" w:rsidP="00CD21A7"/>
    <w:p w:rsidR="00AE2C2E" w:rsidRDefault="00972A2E" w:rsidP="00AE2C2E">
      <w:r>
        <w:t>From this table one can see that virtually all processes are in play, t</w:t>
      </w:r>
      <w:r w:rsidR="00AE2C2E">
        <w:t>here</w:t>
      </w:r>
      <w:r>
        <w:t>fore there</w:t>
      </w:r>
      <w:r w:rsidR="00AE2C2E">
        <w:t xml:space="preserve"> are still many process candidates to consider</w:t>
      </w:r>
      <w:r>
        <w:t xml:space="preserve"> for selection. </w:t>
      </w:r>
      <w:proofErr w:type="gramStart"/>
      <w:r w:rsidR="00AE0ECC">
        <w:t>Also</w:t>
      </w:r>
      <w:proofErr w:type="gramEnd"/>
      <w:r w:rsidR="00AE0ECC">
        <w:t xml:space="preserve"> it should be understood that not all candidates for reengineering </w:t>
      </w:r>
      <w:r w:rsidR="00626BD4">
        <w:t xml:space="preserve">necessarily </w:t>
      </w:r>
      <w:r w:rsidR="00AE0ECC">
        <w:t xml:space="preserve">come from the </w:t>
      </w:r>
      <w:r w:rsidR="00AE0ECC" w:rsidRPr="00350EEC">
        <w:rPr>
          <w:i/>
        </w:rPr>
        <w:t>Strategic Plan</w:t>
      </w:r>
      <w:r w:rsidR="00AE0ECC">
        <w:t xml:space="preserve">, as there can be very dysfunctional processes that it </w:t>
      </w:r>
      <w:r w:rsidR="00F63386">
        <w:t xml:space="preserve">somehow </w:t>
      </w:r>
      <w:r w:rsidR="00AE0ECC">
        <w:t xml:space="preserve">does not </w:t>
      </w:r>
      <w:r w:rsidR="00626BD4">
        <w:t>address</w:t>
      </w:r>
      <w:r w:rsidR="00AE0ECC">
        <w:t xml:space="preserve">. </w:t>
      </w:r>
      <w:r>
        <w:t>How can management prio</w:t>
      </w:r>
      <w:r w:rsidR="009B0B31">
        <w:t>ri</w:t>
      </w:r>
      <w:r>
        <w:t xml:space="preserve">tise this list and then finally decide on the first target process? </w:t>
      </w:r>
      <w:r w:rsidR="00AE2C2E">
        <w:t xml:space="preserve"> </w:t>
      </w:r>
      <w:r>
        <w:t>A process or</w:t>
      </w:r>
      <w:r w:rsidR="00AE2C2E">
        <w:t xml:space="preserve"> set of criteria can be applied to prioritise them. </w:t>
      </w:r>
    </w:p>
    <w:p w:rsidR="009B0B31" w:rsidRDefault="009B0B31" w:rsidP="00AE2C2E"/>
    <w:p w:rsidR="008E7182" w:rsidRDefault="00727AC9" w:rsidP="008E7182">
      <w:r>
        <w:t>A quick</w:t>
      </w:r>
      <w:r w:rsidR="009B0B31">
        <w:t xml:space="preserve"> approach is to determine which process satisfies multiple strategic objectives simultaneously</w:t>
      </w:r>
      <w:r>
        <w:t xml:space="preserve">, this nexus of activity </w:t>
      </w:r>
      <w:r w:rsidR="00F63386">
        <w:t>may</w:t>
      </w:r>
      <w:r>
        <w:t xml:space="preserve"> be a good starting point. From this perspective the student applications process and the partnership research and commercialisation process both satisfy two objectives. So does the Alumni Involvem</w:t>
      </w:r>
      <w:r w:rsidR="008E7182">
        <w:t>ent</w:t>
      </w:r>
      <w:r w:rsidR="00626BD4">
        <w:t>,</w:t>
      </w:r>
      <w:r w:rsidR="008E7182">
        <w:t xml:space="preserve"> which raises</w:t>
      </w:r>
      <w:r>
        <w:t xml:space="preserve"> the question: do all objectives have the same importance or weight? Obviously not. Therefore, </w:t>
      </w:r>
      <w:r w:rsidR="00474C30">
        <w:t>a second</w:t>
      </w:r>
      <w:r>
        <w:t xml:space="preserve"> approach could be to use the strategy map of the </w:t>
      </w:r>
      <w:r w:rsidR="008E7182" w:rsidRPr="00350EEC">
        <w:rPr>
          <w:i/>
        </w:rPr>
        <w:t>Strategic Plan</w:t>
      </w:r>
      <w:r w:rsidR="008E7182">
        <w:t xml:space="preserve"> and work backwards to the processes</w:t>
      </w:r>
      <w:r w:rsidR="00626BD4">
        <w:t xml:space="preserve"> that underlie it</w:t>
      </w:r>
      <w:r w:rsidR="008E7182">
        <w:t xml:space="preserve">. The nexuses here are represented visually, that is, the objectives (circles) that have the most leverage </w:t>
      </w:r>
      <w:proofErr w:type="gramStart"/>
      <w:r w:rsidR="008E7182">
        <w:t>are</w:t>
      </w:r>
      <w:proofErr w:type="gramEnd"/>
      <w:r w:rsidR="008E7182">
        <w:t xml:space="preserve"> those which have many arrows emanating from them, </w:t>
      </w:r>
      <w:r w:rsidR="00F63386">
        <w:t>hence</w:t>
      </w:r>
      <w:r w:rsidR="008E7182">
        <w:t xml:space="preserve">, other objectives are dependent on them. </w:t>
      </w:r>
      <w:r w:rsidR="00DF2C80">
        <w:t xml:space="preserve">The two objectives with the most leverage </w:t>
      </w:r>
      <w:proofErr w:type="gramStart"/>
      <w:r w:rsidR="00DF2C80">
        <w:t>are</w:t>
      </w:r>
      <w:proofErr w:type="gramEnd"/>
      <w:r w:rsidR="008E7182">
        <w:t xml:space="preserve"> AG4, “Foster a Creative, Caring, Accountable, Motivated, Professional (CAMP) Team,” and AG2, “Restore Financial Health to The UWI,” as many objectives are dependent on adequate </w:t>
      </w:r>
      <w:r w:rsidR="00F63386">
        <w:t xml:space="preserve">competencies or </w:t>
      </w:r>
      <w:r w:rsidR="008E7182">
        <w:t>resources</w:t>
      </w:r>
      <w:r w:rsidR="00F63386">
        <w:t>, respectively</w:t>
      </w:r>
      <w:r w:rsidR="008E7182">
        <w:t xml:space="preserve">.  </w:t>
      </w:r>
      <w:r w:rsidR="00F63386">
        <w:t>Each of t</w:t>
      </w:r>
      <w:r w:rsidR="008E7182">
        <w:t xml:space="preserve">hese both do </w:t>
      </w:r>
      <w:r w:rsidR="008E7182" w:rsidRPr="00F63386">
        <w:rPr>
          <w:u w:val="single"/>
        </w:rPr>
        <w:t>not</w:t>
      </w:r>
      <w:r w:rsidR="008E7182">
        <w:t xml:space="preserve"> point to</w:t>
      </w:r>
      <w:r w:rsidR="00474C30">
        <w:t xml:space="preserve"> a</w:t>
      </w:r>
      <w:r w:rsidR="008E7182">
        <w:t xml:space="preserve"> core processes but support processes found in the areas of Finance and HR. </w:t>
      </w:r>
    </w:p>
    <w:p w:rsidR="00DF2C80" w:rsidRDefault="00DF2C80" w:rsidP="008E7182"/>
    <w:p w:rsidR="00DF2C80" w:rsidRDefault="00DF2C80" w:rsidP="00CE49F8">
      <w:r>
        <w:t xml:space="preserve">What does the literature say about targeting processes for reengineering? Covert (1997) </w:t>
      </w:r>
      <w:r w:rsidR="00CE49F8">
        <w:t>posits three criteria:</w:t>
      </w:r>
    </w:p>
    <w:p w:rsidR="00CE49F8" w:rsidRDefault="00CE49F8" w:rsidP="00CE49F8">
      <w:pPr>
        <w:rPr>
          <w:lang w:val="en-GB" w:eastAsia="en-JM"/>
        </w:rPr>
      </w:pPr>
    </w:p>
    <w:p w:rsidR="00DF2C80" w:rsidRDefault="00DF2C80" w:rsidP="007B719B">
      <w:pPr>
        <w:pStyle w:val="NoSpacing"/>
        <w:numPr>
          <w:ilvl w:val="0"/>
          <w:numId w:val="3"/>
        </w:numPr>
      </w:pPr>
      <w:r>
        <w:t>Dysfunctional – which processes are the most ineffective</w:t>
      </w:r>
      <w:r w:rsidR="00CE49F8">
        <w:t>?</w:t>
      </w:r>
    </w:p>
    <w:p w:rsidR="00DF2C80" w:rsidRDefault="00DF2C80" w:rsidP="007B719B">
      <w:pPr>
        <w:pStyle w:val="NoSpacing"/>
        <w:numPr>
          <w:ilvl w:val="0"/>
          <w:numId w:val="3"/>
        </w:numPr>
      </w:pPr>
      <w:r>
        <w:t>Importance – which processes have the greatest impact on our customers</w:t>
      </w:r>
      <w:r w:rsidR="00CE49F8">
        <w:t>?</w:t>
      </w:r>
    </w:p>
    <w:p w:rsidR="00DF2C80" w:rsidRDefault="00DF2C80" w:rsidP="007B719B">
      <w:pPr>
        <w:pStyle w:val="NoSpacing"/>
        <w:numPr>
          <w:ilvl w:val="0"/>
          <w:numId w:val="3"/>
        </w:numPr>
      </w:pPr>
      <w:r>
        <w:t>Feasibility – which processes are at the moment most susceptible to accomplish a successful redesign</w:t>
      </w:r>
      <w:r w:rsidR="00CE49F8">
        <w:t>?</w:t>
      </w:r>
      <w:r w:rsidR="00666D43">
        <w:t xml:space="preserve"> (‘low hanging fruit’ or ‘quick wins’ to build momentum)</w:t>
      </w:r>
    </w:p>
    <w:p w:rsidR="00DF2C80" w:rsidRDefault="00DF2C80" w:rsidP="00D2197D"/>
    <w:p w:rsidR="00AE2C2E" w:rsidRDefault="00CE49F8" w:rsidP="00D2197D">
      <w:r w:rsidRPr="00A00202">
        <w:rPr>
          <w:szCs w:val="22"/>
        </w:rPr>
        <w:t>In this model there is an absence of business strategy or goals</w:t>
      </w:r>
      <w:r w:rsidR="00626BD4">
        <w:rPr>
          <w:szCs w:val="22"/>
        </w:rPr>
        <w:t xml:space="preserve"> as a </w:t>
      </w:r>
      <w:proofErr w:type="gramStart"/>
      <w:r w:rsidR="00626BD4">
        <w:rPr>
          <w:szCs w:val="22"/>
        </w:rPr>
        <w:t>criteria</w:t>
      </w:r>
      <w:proofErr w:type="gramEnd"/>
      <w:r w:rsidRPr="00A00202">
        <w:rPr>
          <w:szCs w:val="22"/>
        </w:rPr>
        <w:t>. Hakim</w:t>
      </w:r>
      <w:r w:rsidR="00D2197D" w:rsidRPr="00A00202">
        <w:rPr>
          <w:szCs w:val="22"/>
        </w:rPr>
        <w:t xml:space="preserve">, </w:t>
      </w:r>
      <w:proofErr w:type="spellStart"/>
      <w:r w:rsidR="00D2197D" w:rsidRPr="00A00202">
        <w:rPr>
          <w:rFonts w:cs="Arial"/>
          <w:szCs w:val="22"/>
          <w:lang w:val="en-GB" w:eastAsia="en-GB"/>
        </w:rPr>
        <w:t>Gheitasi</w:t>
      </w:r>
      <w:proofErr w:type="spellEnd"/>
      <w:r w:rsidR="00D2197D" w:rsidRPr="00A00202">
        <w:rPr>
          <w:rFonts w:cs="Arial"/>
          <w:szCs w:val="22"/>
          <w:lang w:val="en-GB" w:eastAsia="en-GB"/>
        </w:rPr>
        <w:t xml:space="preserve">, and </w:t>
      </w:r>
      <w:proofErr w:type="spellStart"/>
      <w:r w:rsidR="00D2197D" w:rsidRPr="00A00202">
        <w:rPr>
          <w:rFonts w:cs="Arial"/>
          <w:szCs w:val="22"/>
          <w:lang w:val="en-GB" w:eastAsia="en-GB"/>
        </w:rPr>
        <w:t>Soltani</w:t>
      </w:r>
      <w:proofErr w:type="spellEnd"/>
      <w:r w:rsidRPr="00A00202">
        <w:rPr>
          <w:szCs w:val="22"/>
        </w:rPr>
        <w:t xml:space="preserve"> (2016)</w:t>
      </w:r>
      <w:r>
        <w:t xml:space="preserve"> offer this process, “…</w:t>
      </w:r>
      <w:r w:rsidR="00474C30">
        <w:rPr>
          <w:lang w:val="en-GB" w:eastAsia="en-GB"/>
        </w:rPr>
        <w:t>i</w:t>
      </w:r>
      <w:r w:rsidR="00CA6512">
        <w:rPr>
          <w:lang w:val="en-GB" w:eastAsia="en-GB"/>
        </w:rPr>
        <w:t>dentify</w:t>
      </w:r>
      <w:r>
        <w:rPr>
          <w:lang w:val="en-GB" w:eastAsia="en-GB"/>
        </w:rPr>
        <w:t xml:space="preserve"> </w:t>
      </w:r>
      <w:r w:rsidR="00CA6512">
        <w:rPr>
          <w:lang w:val="en-GB" w:eastAsia="en-GB"/>
        </w:rPr>
        <w:t>and categorize business processes appropriately, identify business goals in implementing</w:t>
      </w:r>
      <w:r w:rsidR="00D2197D">
        <w:rPr>
          <w:lang w:val="en-GB" w:eastAsia="en-GB"/>
        </w:rPr>
        <w:t xml:space="preserve"> </w:t>
      </w:r>
      <w:r w:rsidR="00CA6512">
        <w:rPr>
          <w:lang w:val="en-GB" w:eastAsia="en-GB"/>
        </w:rPr>
        <w:t>BPR and the indices related to those goals, evaluate the effect of each category of business</w:t>
      </w:r>
      <w:r w:rsidR="00D2197D">
        <w:rPr>
          <w:lang w:val="en-GB" w:eastAsia="en-GB"/>
        </w:rPr>
        <w:t xml:space="preserve"> </w:t>
      </w:r>
      <w:r w:rsidR="00CA6512">
        <w:rPr>
          <w:lang w:val="en-GB" w:eastAsia="en-GB"/>
        </w:rPr>
        <w:t>processes on goals and indices, select appropr</w:t>
      </w:r>
      <w:r>
        <w:rPr>
          <w:lang w:val="en-GB" w:eastAsia="en-GB"/>
        </w:rPr>
        <w:t xml:space="preserve">iate business processes for BPR” (p.1135). </w:t>
      </w:r>
    </w:p>
    <w:p w:rsidR="00CE49F8" w:rsidRDefault="00CE49F8" w:rsidP="00CE49F8">
      <w:pPr>
        <w:spacing w:before="240"/>
      </w:pPr>
      <w:r>
        <w:lastRenderedPageBreak/>
        <w:t>Finally</w:t>
      </w:r>
      <w:r w:rsidR="002703D8">
        <w:t>,</w:t>
      </w:r>
      <w:r>
        <w:t xml:space="preserve"> a white paper by </w:t>
      </w:r>
      <w:proofErr w:type="spellStart"/>
      <w:r w:rsidR="00626BD4">
        <w:t>Heah</w:t>
      </w:r>
      <w:proofErr w:type="spellEnd"/>
      <w:r>
        <w:t xml:space="preserve"> (2012</w:t>
      </w:r>
      <w:r w:rsidR="00626BD4">
        <w:t>, p. 3</w:t>
      </w:r>
      <w:r>
        <w:t xml:space="preserve">) suggests these guidelines </w:t>
      </w:r>
      <w:r w:rsidR="00AD6015">
        <w:t>by focusing on characteristics of the process itself (“process domain” means a cluster of related processes)</w:t>
      </w:r>
      <w:r>
        <w:t>:</w:t>
      </w:r>
    </w:p>
    <w:p w:rsidR="00711E95" w:rsidRDefault="00711E95" w:rsidP="00711E95">
      <w:pPr>
        <w:pStyle w:val="NoSpacing"/>
      </w:pPr>
    </w:p>
    <w:p w:rsidR="00CE49F8" w:rsidRDefault="00CE49F8" w:rsidP="007B719B">
      <w:pPr>
        <w:numPr>
          <w:ilvl w:val="0"/>
          <w:numId w:val="4"/>
        </w:numPr>
        <w:rPr>
          <w:lang w:val="en-GB" w:eastAsia="en-GB"/>
        </w:rPr>
      </w:pPr>
      <w:r>
        <w:rPr>
          <w:lang w:val="en-GB" w:eastAsia="en-GB"/>
        </w:rPr>
        <w:t>The process domains must be major</w:t>
      </w:r>
      <w:r w:rsidR="00AD6015">
        <w:rPr>
          <w:lang w:val="en-GB" w:eastAsia="en-GB"/>
        </w:rPr>
        <w:t xml:space="preserve"> </w:t>
      </w:r>
      <w:r>
        <w:rPr>
          <w:lang w:val="en-GB" w:eastAsia="en-GB"/>
        </w:rPr>
        <w:t>contributors to the organisation’s core</w:t>
      </w:r>
      <w:r w:rsidR="00AD6015">
        <w:rPr>
          <w:lang w:val="en-GB" w:eastAsia="en-GB"/>
        </w:rPr>
        <w:t xml:space="preserve"> </w:t>
      </w:r>
      <w:r w:rsidR="002703D8">
        <w:rPr>
          <w:lang w:val="en-GB" w:eastAsia="en-GB"/>
        </w:rPr>
        <w:t>competencies</w:t>
      </w:r>
    </w:p>
    <w:p w:rsidR="00CE49F8" w:rsidRPr="00711E95" w:rsidRDefault="00CE49F8" w:rsidP="007B719B">
      <w:pPr>
        <w:numPr>
          <w:ilvl w:val="0"/>
          <w:numId w:val="4"/>
        </w:numPr>
        <w:rPr>
          <w:lang w:val="en-GB" w:eastAsia="en-GB"/>
        </w:rPr>
      </w:pPr>
      <w:r w:rsidRPr="00711E95">
        <w:rPr>
          <w:lang w:val="en-GB" w:eastAsia="en-GB"/>
        </w:rPr>
        <w:t>The process domains must be</w:t>
      </w:r>
      <w:r w:rsidR="00AD6015" w:rsidRPr="00711E95">
        <w:rPr>
          <w:lang w:val="en-GB" w:eastAsia="en-GB"/>
        </w:rPr>
        <w:t xml:space="preserve"> </w:t>
      </w:r>
      <w:r w:rsidRPr="00711E95">
        <w:rPr>
          <w:lang w:val="en-GB" w:eastAsia="en-GB"/>
        </w:rPr>
        <w:t>dysfunctional; i.e. they are the</w:t>
      </w:r>
      <w:r w:rsidR="00AD6015" w:rsidRPr="00711E95">
        <w:rPr>
          <w:lang w:val="en-GB" w:eastAsia="en-GB"/>
        </w:rPr>
        <w:t xml:space="preserve"> </w:t>
      </w:r>
      <w:r w:rsidRPr="00711E95">
        <w:rPr>
          <w:lang w:val="en-GB" w:eastAsia="en-GB"/>
        </w:rPr>
        <w:t>most problematic (e.g. fragmented,</w:t>
      </w:r>
      <w:r w:rsidR="00711E95" w:rsidRPr="00711E95">
        <w:rPr>
          <w:lang w:val="en-GB" w:eastAsia="en-GB"/>
        </w:rPr>
        <w:t xml:space="preserve"> </w:t>
      </w:r>
      <w:r w:rsidR="002703D8">
        <w:rPr>
          <w:lang w:val="en-GB" w:eastAsia="en-GB"/>
        </w:rPr>
        <w:t>inefficient)</w:t>
      </w:r>
    </w:p>
    <w:p w:rsidR="00CE49F8" w:rsidRDefault="00CE49F8" w:rsidP="007B719B">
      <w:pPr>
        <w:numPr>
          <w:ilvl w:val="0"/>
          <w:numId w:val="4"/>
        </w:numPr>
        <w:rPr>
          <w:lang w:val="en-GB" w:eastAsia="en-GB"/>
        </w:rPr>
      </w:pPr>
      <w:r>
        <w:rPr>
          <w:lang w:val="en-GB" w:eastAsia="en-GB"/>
        </w:rPr>
        <w:t>The process domains must have the</w:t>
      </w:r>
      <w:r w:rsidR="00AD6015">
        <w:rPr>
          <w:lang w:val="en-GB" w:eastAsia="en-GB"/>
        </w:rPr>
        <w:t xml:space="preserve"> </w:t>
      </w:r>
      <w:r>
        <w:rPr>
          <w:lang w:val="en-GB" w:eastAsia="en-GB"/>
        </w:rPr>
        <w:t>gre</w:t>
      </w:r>
      <w:r w:rsidR="002703D8">
        <w:rPr>
          <w:lang w:val="en-GB" w:eastAsia="en-GB"/>
        </w:rPr>
        <w:t>atest impact on customers</w:t>
      </w:r>
    </w:p>
    <w:p w:rsidR="00CE49F8" w:rsidRDefault="00CE49F8" w:rsidP="007B719B">
      <w:pPr>
        <w:numPr>
          <w:ilvl w:val="0"/>
          <w:numId w:val="4"/>
        </w:numPr>
        <w:rPr>
          <w:lang w:val="en-GB" w:eastAsia="en-GB"/>
        </w:rPr>
      </w:pPr>
      <w:r>
        <w:rPr>
          <w:lang w:val="en-GB" w:eastAsia="en-GB"/>
        </w:rPr>
        <w:t>The process domains must be ready</w:t>
      </w:r>
      <w:r w:rsidR="00AD6015">
        <w:rPr>
          <w:lang w:val="en-GB" w:eastAsia="en-GB"/>
        </w:rPr>
        <w:t xml:space="preserve"> </w:t>
      </w:r>
      <w:r>
        <w:rPr>
          <w:lang w:val="en-GB" w:eastAsia="en-GB"/>
        </w:rPr>
        <w:t>and feasible for dramatic change (e.g.</w:t>
      </w:r>
      <w:r w:rsidR="00AD6015">
        <w:rPr>
          <w:lang w:val="en-GB" w:eastAsia="en-GB"/>
        </w:rPr>
        <w:t xml:space="preserve"> </w:t>
      </w:r>
      <w:r>
        <w:rPr>
          <w:lang w:val="en-GB" w:eastAsia="en-GB"/>
        </w:rPr>
        <w:t>due to h</w:t>
      </w:r>
      <w:r w:rsidR="002703D8">
        <w:rPr>
          <w:lang w:val="en-GB" w:eastAsia="en-GB"/>
        </w:rPr>
        <w:t>igh cost, loss of market share)</w:t>
      </w:r>
    </w:p>
    <w:p w:rsidR="00CE49F8" w:rsidRDefault="00CE49F8" w:rsidP="007B719B">
      <w:pPr>
        <w:numPr>
          <w:ilvl w:val="0"/>
          <w:numId w:val="4"/>
        </w:numPr>
        <w:rPr>
          <w:lang w:val="en-GB" w:eastAsia="en-GB"/>
        </w:rPr>
      </w:pPr>
      <w:r>
        <w:rPr>
          <w:lang w:val="en-GB" w:eastAsia="en-GB"/>
        </w:rPr>
        <w:t>The process domains must contribute</w:t>
      </w:r>
      <w:r w:rsidR="00AD6015">
        <w:rPr>
          <w:lang w:val="en-GB" w:eastAsia="en-GB"/>
        </w:rPr>
        <w:t xml:space="preserve"> </w:t>
      </w:r>
      <w:r>
        <w:rPr>
          <w:lang w:val="en-GB" w:eastAsia="en-GB"/>
        </w:rPr>
        <w:t>to the organisation’s vision and</w:t>
      </w:r>
      <w:r w:rsidR="00AD6015">
        <w:rPr>
          <w:lang w:val="en-GB" w:eastAsia="en-GB"/>
        </w:rPr>
        <w:t xml:space="preserve"> </w:t>
      </w:r>
      <w:r w:rsidR="002703D8">
        <w:rPr>
          <w:lang w:val="en-GB" w:eastAsia="en-GB"/>
        </w:rPr>
        <w:t>objectives</w:t>
      </w:r>
    </w:p>
    <w:p w:rsidR="00CE49F8" w:rsidRDefault="00CE49F8" w:rsidP="007B719B">
      <w:pPr>
        <w:numPr>
          <w:ilvl w:val="0"/>
          <w:numId w:val="4"/>
        </w:numPr>
        <w:rPr>
          <w:lang w:val="en-GB" w:eastAsia="en-GB"/>
        </w:rPr>
      </w:pPr>
      <w:r>
        <w:rPr>
          <w:lang w:val="en-GB" w:eastAsia="en-GB"/>
        </w:rPr>
        <w:t>The level of risks for the process</w:t>
      </w:r>
      <w:r w:rsidR="00AD6015">
        <w:rPr>
          <w:lang w:val="en-GB" w:eastAsia="en-GB"/>
        </w:rPr>
        <w:t xml:space="preserve"> </w:t>
      </w:r>
      <w:r w:rsidR="002703D8">
        <w:rPr>
          <w:lang w:val="en-GB" w:eastAsia="en-GB"/>
        </w:rPr>
        <w:t>domains must be acceptable</w:t>
      </w:r>
    </w:p>
    <w:p w:rsidR="00CE49F8" w:rsidRPr="00711E95" w:rsidRDefault="00CE49F8" w:rsidP="007B719B">
      <w:pPr>
        <w:numPr>
          <w:ilvl w:val="0"/>
          <w:numId w:val="4"/>
        </w:numPr>
        <w:rPr>
          <w:lang w:val="en-GB" w:eastAsia="en-GB"/>
        </w:rPr>
      </w:pPr>
      <w:r w:rsidRPr="00711E95">
        <w:rPr>
          <w:lang w:val="en-GB" w:eastAsia="en-GB"/>
        </w:rPr>
        <w:t>The process domain change must</w:t>
      </w:r>
      <w:r w:rsidR="00AD6015" w:rsidRPr="00711E95">
        <w:rPr>
          <w:lang w:val="en-GB" w:eastAsia="en-GB"/>
        </w:rPr>
        <w:t xml:space="preserve"> </w:t>
      </w:r>
      <w:r w:rsidRPr="00711E95">
        <w:rPr>
          <w:lang w:val="en-GB" w:eastAsia="en-GB"/>
        </w:rPr>
        <w:t>impact one or more of the following:</w:t>
      </w:r>
      <w:r w:rsidR="00AD6015" w:rsidRPr="00711E95">
        <w:rPr>
          <w:lang w:val="en-GB" w:eastAsia="en-GB"/>
        </w:rPr>
        <w:t xml:space="preserve"> </w:t>
      </w:r>
      <w:r w:rsidRPr="00711E95">
        <w:rPr>
          <w:lang w:val="en-GB" w:eastAsia="en-GB"/>
        </w:rPr>
        <w:t>cycle time, cost, process value, key issue, supplier performance, beats</w:t>
      </w:r>
      <w:r w:rsidR="00AD6015" w:rsidRPr="00711E95">
        <w:rPr>
          <w:lang w:val="en-GB" w:eastAsia="en-GB"/>
        </w:rPr>
        <w:t xml:space="preserve"> </w:t>
      </w:r>
      <w:r w:rsidR="002703D8">
        <w:rPr>
          <w:lang w:val="en-GB" w:eastAsia="en-GB"/>
        </w:rPr>
        <w:t>competition</w:t>
      </w:r>
    </w:p>
    <w:p w:rsidR="00CE49F8" w:rsidRDefault="00CE49F8" w:rsidP="007B719B">
      <w:pPr>
        <w:numPr>
          <w:ilvl w:val="0"/>
          <w:numId w:val="4"/>
        </w:numPr>
      </w:pPr>
      <w:r>
        <w:rPr>
          <w:lang w:val="en-GB" w:eastAsia="en-GB"/>
        </w:rPr>
        <w:t>The process domains must have interrelationship</w:t>
      </w:r>
      <w:r w:rsidR="00AD6015">
        <w:rPr>
          <w:lang w:val="en-GB" w:eastAsia="en-GB"/>
        </w:rPr>
        <w:t xml:space="preserve"> </w:t>
      </w:r>
      <w:r>
        <w:rPr>
          <w:lang w:val="en-GB" w:eastAsia="en-GB"/>
        </w:rPr>
        <w:t>with other functions/departments (i.e. they must be real</w:t>
      </w:r>
      <w:r w:rsidR="00AD6015">
        <w:rPr>
          <w:lang w:val="en-GB" w:eastAsia="en-GB"/>
        </w:rPr>
        <w:t xml:space="preserve"> </w:t>
      </w:r>
      <w:r>
        <w:rPr>
          <w:lang w:val="en-GB" w:eastAsia="en-GB"/>
        </w:rPr>
        <w:t>process domains, not functional units)</w:t>
      </w:r>
      <w:r w:rsidR="00AD6015">
        <w:rPr>
          <w:lang w:val="en-GB" w:eastAsia="en-GB"/>
        </w:rPr>
        <w:t xml:space="preserve"> </w:t>
      </w:r>
      <w:r>
        <w:rPr>
          <w:lang w:val="en-GB" w:eastAsia="en-GB"/>
        </w:rPr>
        <w:t>and the redesign will produce quick</w:t>
      </w:r>
      <w:r w:rsidR="00AD6015">
        <w:rPr>
          <w:lang w:val="en-GB" w:eastAsia="en-GB"/>
        </w:rPr>
        <w:t xml:space="preserve"> </w:t>
      </w:r>
      <w:r w:rsidR="002703D8">
        <w:rPr>
          <w:lang w:val="en-GB" w:eastAsia="en-GB"/>
        </w:rPr>
        <w:t>wins</w:t>
      </w:r>
    </w:p>
    <w:p w:rsidR="00CE49F8" w:rsidRDefault="00CE49F8" w:rsidP="00AD6015"/>
    <w:p w:rsidR="00CE49F8" w:rsidRDefault="002703D8" w:rsidP="00AD6015">
      <w:proofErr w:type="spellStart"/>
      <w:r>
        <w:t>Summarising</w:t>
      </w:r>
      <w:proofErr w:type="spellEnd"/>
      <w:r>
        <w:t xml:space="preserve"> the </w:t>
      </w:r>
      <w:r w:rsidR="00C85261">
        <w:t>foregoing discussion</w:t>
      </w:r>
      <w:r w:rsidR="00474C30">
        <w:t xml:space="preserve"> of the literature</w:t>
      </w:r>
      <w:r w:rsidR="00C85261">
        <w:t>,</w:t>
      </w:r>
      <w:r>
        <w:t xml:space="preserve"> one can create </w:t>
      </w:r>
      <w:r w:rsidR="00D2197D">
        <w:t>a concise</w:t>
      </w:r>
      <w:r w:rsidR="00F573B9">
        <w:t xml:space="preserve"> integrated list</w:t>
      </w:r>
      <w:r w:rsidR="00474C30">
        <w:t xml:space="preserve"> for process selection</w:t>
      </w:r>
      <w:r w:rsidR="00F573B9">
        <w:t>:</w:t>
      </w:r>
    </w:p>
    <w:p w:rsidR="00F573B9" w:rsidRDefault="00F573B9" w:rsidP="00F573B9">
      <w:pPr>
        <w:ind w:left="360"/>
      </w:pPr>
    </w:p>
    <w:p w:rsidR="00F573B9" w:rsidRDefault="00F573B9" w:rsidP="007B719B">
      <w:pPr>
        <w:numPr>
          <w:ilvl w:val="0"/>
          <w:numId w:val="5"/>
        </w:numPr>
      </w:pPr>
      <w:r>
        <w:t xml:space="preserve">A process that supports the execution of the organisational strategy (the </w:t>
      </w:r>
      <w:r w:rsidRPr="00F573B9">
        <w:rPr>
          <w:i/>
        </w:rPr>
        <w:t>Strategic Plan</w:t>
      </w:r>
      <w:r>
        <w:t>)</w:t>
      </w:r>
      <w:r w:rsidR="00427C74">
        <w:t xml:space="preserve"> in one or more ways</w:t>
      </w:r>
    </w:p>
    <w:p w:rsidR="00F573B9" w:rsidRDefault="00F573B9" w:rsidP="007B719B">
      <w:pPr>
        <w:numPr>
          <w:ilvl w:val="0"/>
          <w:numId w:val="5"/>
        </w:numPr>
      </w:pPr>
      <w:r>
        <w:t xml:space="preserve">A dysfunctional process where one or more of the following are a serious problem:  cost, quality, customer service, </w:t>
      </w:r>
      <w:r w:rsidR="00666D43">
        <w:t xml:space="preserve">convenience, </w:t>
      </w:r>
      <w:r>
        <w:t>cycle time, or other major issue</w:t>
      </w:r>
    </w:p>
    <w:p w:rsidR="00F573B9" w:rsidRDefault="00666D43" w:rsidP="007B719B">
      <w:pPr>
        <w:numPr>
          <w:ilvl w:val="0"/>
          <w:numId w:val="5"/>
        </w:numPr>
      </w:pPr>
      <w:r>
        <w:t>A process whose performance affects a lot of other processes</w:t>
      </w:r>
    </w:p>
    <w:p w:rsidR="00666D43" w:rsidRDefault="00666D43" w:rsidP="007B719B">
      <w:pPr>
        <w:numPr>
          <w:ilvl w:val="0"/>
          <w:numId w:val="5"/>
        </w:numPr>
      </w:pPr>
      <w:r>
        <w:t>Because of the high failure rate for BPR projects, the candidate must be feasible and have acceptable risks (readiness, culture, resources, management commitment, internal politics, etc.)</w:t>
      </w:r>
    </w:p>
    <w:p w:rsidR="00666D43" w:rsidRDefault="00666D43" w:rsidP="00666D43"/>
    <w:p w:rsidR="00666D43" w:rsidRDefault="00C85261" w:rsidP="00666D43">
      <w:r>
        <w:t>Concerning ‘low hanging fruit’ or ‘quick wins</w:t>
      </w:r>
      <w:r w:rsidR="00423B22">
        <w:t>,</w:t>
      </w:r>
      <w:r>
        <w:t xml:space="preserve">’ this advice is good for a start-off pilot project (discussed later in this paper), but once that has been done, the organisation needs to tackle its most critical processes even if they are not easy. </w:t>
      </w:r>
    </w:p>
    <w:p w:rsidR="00C85261" w:rsidRDefault="00C85261" w:rsidP="00666D43"/>
    <w:p w:rsidR="00C85261" w:rsidRDefault="00C85261" w:rsidP="00666D43">
      <w:r>
        <w:t>Whil</w:t>
      </w:r>
      <w:r w:rsidR="00D2197D">
        <w:t xml:space="preserve">e the above criteria </w:t>
      </w:r>
      <w:proofErr w:type="gramStart"/>
      <w:r w:rsidR="00D2197D">
        <w:t>provides</w:t>
      </w:r>
      <w:proofErr w:type="gramEnd"/>
      <w:r w:rsidR="00D2197D">
        <w:t xml:space="preserve"> </w:t>
      </w:r>
      <w:r>
        <w:t xml:space="preserve">selection </w:t>
      </w:r>
      <w:r w:rsidR="00D2197D">
        <w:t>principles</w:t>
      </w:r>
      <w:r>
        <w:t xml:space="preserve"> there are still many candidate processes to consider, therefore a useful tool may be a matrix that lists criteria and their weight</w:t>
      </w:r>
      <w:r w:rsidR="00427C74">
        <w:t>s</w:t>
      </w:r>
      <w:r>
        <w:t xml:space="preserve"> and </w:t>
      </w:r>
      <w:r w:rsidR="00427C74">
        <w:t xml:space="preserve">then </w:t>
      </w:r>
      <w:r w:rsidR="00423B22">
        <w:t>score the top 5 - 10</w:t>
      </w:r>
      <w:r>
        <w:t xml:space="preserve"> processes derived from the discussion of the </w:t>
      </w:r>
      <w:r w:rsidRPr="00C85261">
        <w:rPr>
          <w:i/>
        </w:rPr>
        <w:t>Strategic Plan</w:t>
      </w:r>
      <w:r>
        <w:t xml:space="preserve"> or other quarters. Weighting is a value judgement and would have to be assigned by executive management. An</w:t>
      </w:r>
      <w:r w:rsidR="00427C74">
        <w:t xml:space="preserve"> illustration follows in Table 3</w:t>
      </w:r>
      <w:r>
        <w:t xml:space="preserve">. </w:t>
      </w:r>
    </w:p>
    <w:p w:rsidR="00CE49F8" w:rsidRDefault="00CE49F8" w:rsidP="00CE49F8"/>
    <w:p w:rsidR="007C1DC0" w:rsidRPr="007C1DC0" w:rsidRDefault="00427C74" w:rsidP="00CE49F8">
      <w:pPr>
        <w:rPr>
          <w:i/>
        </w:rPr>
      </w:pPr>
      <w:r>
        <w:t>Table 3</w:t>
      </w:r>
      <w:r w:rsidR="00E3427A">
        <w:t>.</w:t>
      </w:r>
      <w:r w:rsidR="007C1DC0">
        <w:t xml:space="preserve">  </w:t>
      </w:r>
      <w:r w:rsidR="007C1DC0">
        <w:rPr>
          <w:i/>
        </w:rPr>
        <w:t>Process Selection Scoring Matrix</w:t>
      </w:r>
    </w:p>
    <w:p w:rsidR="007C1DC0" w:rsidRDefault="007C1DC0" w:rsidP="00CE49F8"/>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51"/>
        <w:gridCol w:w="709"/>
        <w:gridCol w:w="850"/>
        <w:gridCol w:w="851"/>
        <w:gridCol w:w="850"/>
        <w:gridCol w:w="851"/>
        <w:gridCol w:w="850"/>
        <w:gridCol w:w="851"/>
        <w:gridCol w:w="850"/>
        <w:gridCol w:w="851"/>
      </w:tblGrid>
      <w:tr w:rsidR="0044495E" w:rsidRPr="00A00202" w:rsidTr="00A00202">
        <w:tc>
          <w:tcPr>
            <w:tcW w:w="1951" w:type="dxa"/>
            <w:vMerge w:val="restart"/>
            <w:shd w:val="clear" w:color="auto" w:fill="auto"/>
          </w:tcPr>
          <w:p w:rsidR="0044495E" w:rsidRPr="00A00202" w:rsidRDefault="0044495E" w:rsidP="00A00202">
            <w:pPr>
              <w:jc w:val="center"/>
              <w:rPr>
                <w:b/>
              </w:rPr>
            </w:pPr>
            <w:r w:rsidRPr="00A00202">
              <w:rPr>
                <w:b/>
              </w:rPr>
              <w:t>Criteria</w:t>
            </w:r>
          </w:p>
        </w:tc>
        <w:tc>
          <w:tcPr>
            <w:tcW w:w="709" w:type="dxa"/>
            <w:vMerge w:val="restart"/>
            <w:shd w:val="clear" w:color="auto" w:fill="auto"/>
          </w:tcPr>
          <w:p w:rsidR="0044495E" w:rsidRPr="00A00202" w:rsidRDefault="0044495E" w:rsidP="00A00202">
            <w:pPr>
              <w:jc w:val="center"/>
              <w:rPr>
                <w:b/>
              </w:rPr>
            </w:pPr>
            <w:proofErr w:type="spellStart"/>
            <w:r w:rsidRPr="00A00202">
              <w:rPr>
                <w:b/>
              </w:rPr>
              <w:t>Wgt</w:t>
            </w:r>
            <w:proofErr w:type="spellEnd"/>
            <w:r w:rsidRPr="00A00202">
              <w:rPr>
                <w:b/>
              </w:rPr>
              <w:t>.</w:t>
            </w:r>
          </w:p>
        </w:tc>
        <w:tc>
          <w:tcPr>
            <w:tcW w:w="1701" w:type="dxa"/>
            <w:gridSpan w:val="2"/>
            <w:shd w:val="clear" w:color="auto" w:fill="auto"/>
          </w:tcPr>
          <w:p w:rsidR="0044495E" w:rsidRPr="00A00202" w:rsidRDefault="0044495E" w:rsidP="00A00202">
            <w:pPr>
              <w:jc w:val="center"/>
              <w:rPr>
                <w:b/>
              </w:rPr>
            </w:pPr>
            <w:r w:rsidRPr="00A00202">
              <w:rPr>
                <w:b/>
              </w:rPr>
              <w:t>Process-1</w:t>
            </w:r>
          </w:p>
        </w:tc>
        <w:tc>
          <w:tcPr>
            <w:tcW w:w="1701" w:type="dxa"/>
            <w:gridSpan w:val="2"/>
            <w:shd w:val="clear" w:color="auto" w:fill="auto"/>
          </w:tcPr>
          <w:p w:rsidR="0044495E" w:rsidRPr="00A00202" w:rsidRDefault="0044495E" w:rsidP="00A00202">
            <w:pPr>
              <w:jc w:val="center"/>
              <w:rPr>
                <w:b/>
              </w:rPr>
            </w:pPr>
            <w:r w:rsidRPr="00A00202">
              <w:rPr>
                <w:b/>
              </w:rPr>
              <w:t>Process-2</w:t>
            </w:r>
          </w:p>
        </w:tc>
        <w:tc>
          <w:tcPr>
            <w:tcW w:w="1701" w:type="dxa"/>
            <w:gridSpan w:val="2"/>
            <w:shd w:val="clear" w:color="auto" w:fill="auto"/>
          </w:tcPr>
          <w:p w:rsidR="0044495E" w:rsidRPr="00A00202" w:rsidRDefault="0044495E" w:rsidP="00A00202">
            <w:pPr>
              <w:jc w:val="center"/>
              <w:rPr>
                <w:b/>
              </w:rPr>
            </w:pPr>
            <w:r w:rsidRPr="00A00202">
              <w:rPr>
                <w:b/>
              </w:rPr>
              <w:t>Process-3</w:t>
            </w:r>
          </w:p>
        </w:tc>
        <w:tc>
          <w:tcPr>
            <w:tcW w:w="1701" w:type="dxa"/>
            <w:gridSpan w:val="2"/>
            <w:shd w:val="clear" w:color="auto" w:fill="auto"/>
          </w:tcPr>
          <w:p w:rsidR="0044495E" w:rsidRPr="00A00202" w:rsidRDefault="0044495E" w:rsidP="00A00202">
            <w:pPr>
              <w:jc w:val="center"/>
              <w:rPr>
                <w:b/>
              </w:rPr>
            </w:pPr>
            <w:r w:rsidRPr="00A00202">
              <w:rPr>
                <w:b/>
              </w:rPr>
              <w:t>Process-4…</w:t>
            </w:r>
          </w:p>
        </w:tc>
      </w:tr>
      <w:tr w:rsidR="0044495E" w:rsidTr="00A00202">
        <w:tc>
          <w:tcPr>
            <w:tcW w:w="1951" w:type="dxa"/>
            <w:vMerge/>
            <w:shd w:val="clear" w:color="auto" w:fill="auto"/>
          </w:tcPr>
          <w:p w:rsidR="0044495E" w:rsidRDefault="0044495E" w:rsidP="00F76021"/>
        </w:tc>
        <w:tc>
          <w:tcPr>
            <w:tcW w:w="709" w:type="dxa"/>
            <w:vMerge/>
            <w:shd w:val="clear" w:color="auto" w:fill="auto"/>
          </w:tcPr>
          <w:p w:rsidR="0044495E" w:rsidRDefault="0044495E" w:rsidP="00F76021"/>
        </w:tc>
        <w:tc>
          <w:tcPr>
            <w:tcW w:w="850" w:type="dxa"/>
            <w:shd w:val="clear" w:color="auto" w:fill="auto"/>
          </w:tcPr>
          <w:p w:rsidR="0044495E" w:rsidRDefault="0044495E" w:rsidP="00A00202">
            <w:pPr>
              <w:jc w:val="center"/>
            </w:pPr>
            <w:r>
              <w:t>Score</w:t>
            </w:r>
          </w:p>
        </w:tc>
        <w:tc>
          <w:tcPr>
            <w:tcW w:w="851" w:type="dxa"/>
            <w:shd w:val="clear" w:color="auto" w:fill="auto"/>
          </w:tcPr>
          <w:p w:rsidR="0044495E" w:rsidRDefault="0044495E" w:rsidP="00A00202">
            <w:pPr>
              <w:jc w:val="center"/>
            </w:pPr>
            <w:r>
              <w:t>Points</w:t>
            </w:r>
          </w:p>
        </w:tc>
        <w:tc>
          <w:tcPr>
            <w:tcW w:w="850" w:type="dxa"/>
            <w:shd w:val="clear" w:color="auto" w:fill="auto"/>
          </w:tcPr>
          <w:p w:rsidR="0044495E" w:rsidRDefault="0044495E" w:rsidP="00A00202">
            <w:pPr>
              <w:jc w:val="center"/>
            </w:pPr>
            <w:r>
              <w:t>Score</w:t>
            </w:r>
          </w:p>
        </w:tc>
        <w:tc>
          <w:tcPr>
            <w:tcW w:w="851" w:type="dxa"/>
            <w:shd w:val="clear" w:color="auto" w:fill="auto"/>
          </w:tcPr>
          <w:p w:rsidR="0044495E" w:rsidRDefault="0044495E" w:rsidP="00A00202">
            <w:pPr>
              <w:jc w:val="center"/>
            </w:pPr>
            <w:r>
              <w:t>Points</w:t>
            </w:r>
          </w:p>
        </w:tc>
        <w:tc>
          <w:tcPr>
            <w:tcW w:w="850" w:type="dxa"/>
            <w:shd w:val="clear" w:color="auto" w:fill="auto"/>
          </w:tcPr>
          <w:p w:rsidR="0044495E" w:rsidRDefault="0044495E" w:rsidP="00A00202">
            <w:pPr>
              <w:jc w:val="center"/>
            </w:pPr>
            <w:r>
              <w:t>Score</w:t>
            </w:r>
          </w:p>
        </w:tc>
        <w:tc>
          <w:tcPr>
            <w:tcW w:w="851" w:type="dxa"/>
            <w:shd w:val="clear" w:color="auto" w:fill="auto"/>
          </w:tcPr>
          <w:p w:rsidR="0044495E" w:rsidRDefault="0044495E" w:rsidP="00A00202">
            <w:pPr>
              <w:jc w:val="center"/>
            </w:pPr>
            <w:r>
              <w:t>Points</w:t>
            </w:r>
          </w:p>
        </w:tc>
        <w:tc>
          <w:tcPr>
            <w:tcW w:w="850" w:type="dxa"/>
            <w:shd w:val="clear" w:color="auto" w:fill="auto"/>
          </w:tcPr>
          <w:p w:rsidR="0044495E" w:rsidRDefault="0044495E" w:rsidP="00A00202">
            <w:pPr>
              <w:jc w:val="center"/>
            </w:pPr>
            <w:r>
              <w:t>Score</w:t>
            </w:r>
          </w:p>
        </w:tc>
        <w:tc>
          <w:tcPr>
            <w:tcW w:w="851" w:type="dxa"/>
            <w:shd w:val="clear" w:color="auto" w:fill="auto"/>
          </w:tcPr>
          <w:p w:rsidR="0044495E" w:rsidRDefault="0044495E" w:rsidP="00A00202">
            <w:pPr>
              <w:jc w:val="center"/>
            </w:pPr>
            <w:r>
              <w:t>Points</w:t>
            </w:r>
          </w:p>
        </w:tc>
      </w:tr>
      <w:tr w:rsidR="00C2589B" w:rsidTr="00B17A11">
        <w:tc>
          <w:tcPr>
            <w:tcW w:w="1951" w:type="dxa"/>
            <w:shd w:val="clear" w:color="auto" w:fill="auto"/>
          </w:tcPr>
          <w:p w:rsidR="00C2589B" w:rsidRDefault="00C2589B" w:rsidP="00B17A11">
            <w:r>
              <w:t>Importance</w:t>
            </w:r>
          </w:p>
        </w:tc>
        <w:tc>
          <w:tcPr>
            <w:tcW w:w="709" w:type="dxa"/>
            <w:shd w:val="clear" w:color="auto" w:fill="auto"/>
          </w:tcPr>
          <w:p w:rsidR="00C2589B" w:rsidRDefault="00C2589B" w:rsidP="00B17A11"/>
        </w:tc>
        <w:tc>
          <w:tcPr>
            <w:tcW w:w="850" w:type="dxa"/>
            <w:shd w:val="clear" w:color="auto" w:fill="auto"/>
          </w:tcPr>
          <w:p w:rsidR="00C2589B" w:rsidRDefault="00C2589B" w:rsidP="00B17A11"/>
        </w:tc>
        <w:tc>
          <w:tcPr>
            <w:tcW w:w="851" w:type="dxa"/>
            <w:shd w:val="clear" w:color="auto" w:fill="auto"/>
          </w:tcPr>
          <w:p w:rsidR="00C2589B" w:rsidRDefault="00C2589B" w:rsidP="00B17A11"/>
        </w:tc>
        <w:tc>
          <w:tcPr>
            <w:tcW w:w="850" w:type="dxa"/>
            <w:shd w:val="clear" w:color="auto" w:fill="auto"/>
          </w:tcPr>
          <w:p w:rsidR="00C2589B" w:rsidRDefault="00C2589B" w:rsidP="00B17A11"/>
        </w:tc>
        <w:tc>
          <w:tcPr>
            <w:tcW w:w="851" w:type="dxa"/>
            <w:shd w:val="clear" w:color="auto" w:fill="auto"/>
          </w:tcPr>
          <w:p w:rsidR="00C2589B" w:rsidRDefault="00C2589B" w:rsidP="00B17A11"/>
        </w:tc>
        <w:tc>
          <w:tcPr>
            <w:tcW w:w="850" w:type="dxa"/>
            <w:shd w:val="clear" w:color="auto" w:fill="auto"/>
          </w:tcPr>
          <w:p w:rsidR="00C2589B" w:rsidRDefault="00C2589B" w:rsidP="00B17A11"/>
        </w:tc>
        <w:tc>
          <w:tcPr>
            <w:tcW w:w="851" w:type="dxa"/>
            <w:shd w:val="clear" w:color="auto" w:fill="auto"/>
          </w:tcPr>
          <w:p w:rsidR="00C2589B" w:rsidRDefault="00C2589B" w:rsidP="00B17A11"/>
        </w:tc>
        <w:tc>
          <w:tcPr>
            <w:tcW w:w="850" w:type="dxa"/>
            <w:shd w:val="clear" w:color="auto" w:fill="auto"/>
          </w:tcPr>
          <w:p w:rsidR="00C2589B" w:rsidRDefault="00C2589B" w:rsidP="00B17A11"/>
        </w:tc>
        <w:tc>
          <w:tcPr>
            <w:tcW w:w="851" w:type="dxa"/>
            <w:shd w:val="clear" w:color="auto" w:fill="auto"/>
          </w:tcPr>
          <w:p w:rsidR="00C2589B" w:rsidRDefault="00C2589B" w:rsidP="00B17A11"/>
        </w:tc>
      </w:tr>
      <w:tr w:rsidR="0044495E" w:rsidTr="00A00202">
        <w:tc>
          <w:tcPr>
            <w:tcW w:w="1951" w:type="dxa"/>
            <w:shd w:val="clear" w:color="auto" w:fill="auto"/>
          </w:tcPr>
          <w:p w:rsidR="0044495E" w:rsidRDefault="0044495E" w:rsidP="0044495E">
            <w:r>
              <w:t>Su</w:t>
            </w:r>
            <w:r w:rsidR="00427C74">
              <w:t xml:space="preserve">pports multiple strategic </w:t>
            </w:r>
            <w:proofErr w:type="spellStart"/>
            <w:r w:rsidR="00427C74">
              <w:t>obj</w:t>
            </w:r>
            <w:r>
              <w:t>’s</w:t>
            </w:r>
            <w:proofErr w:type="spellEnd"/>
          </w:p>
        </w:tc>
        <w:tc>
          <w:tcPr>
            <w:tcW w:w="709" w:type="dxa"/>
            <w:shd w:val="clear" w:color="auto" w:fill="auto"/>
          </w:tcPr>
          <w:p w:rsidR="0044495E" w:rsidRDefault="0044495E" w:rsidP="00CE49F8"/>
        </w:tc>
        <w:tc>
          <w:tcPr>
            <w:tcW w:w="850" w:type="dxa"/>
            <w:shd w:val="clear" w:color="auto" w:fill="auto"/>
          </w:tcPr>
          <w:p w:rsidR="0044495E" w:rsidRDefault="0044495E" w:rsidP="00CE49F8"/>
        </w:tc>
        <w:tc>
          <w:tcPr>
            <w:tcW w:w="851" w:type="dxa"/>
            <w:shd w:val="clear" w:color="auto" w:fill="auto"/>
          </w:tcPr>
          <w:p w:rsidR="0044495E" w:rsidRDefault="0044495E" w:rsidP="00CE49F8"/>
        </w:tc>
        <w:tc>
          <w:tcPr>
            <w:tcW w:w="850" w:type="dxa"/>
            <w:shd w:val="clear" w:color="auto" w:fill="auto"/>
          </w:tcPr>
          <w:p w:rsidR="0044495E" w:rsidRDefault="0044495E" w:rsidP="00CE49F8"/>
        </w:tc>
        <w:tc>
          <w:tcPr>
            <w:tcW w:w="851" w:type="dxa"/>
            <w:shd w:val="clear" w:color="auto" w:fill="auto"/>
          </w:tcPr>
          <w:p w:rsidR="0044495E" w:rsidRDefault="0044495E" w:rsidP="00CE49F8"/>
        </w:tc>
        <w:tc>
          <w:tcPr>
            <w:tcW w:w="850" w:type="dxa"/>
            <w:shd w:val="clear" w:color="auto" w:fill="auto"/>
          </w:tcPr>
          <w:p w:rsidR="0044495E" w:rsidRDefault="0044495E" w:rsidP="00CE49F8"/>
        </w:tc>
        <w:tc>
          <w:tcPr>
            <w:tcW w:w="851" w:type="dxa"/>
            <w:shd w:val="clear" w:color="auto" w:fill="auto"/>
          </w:tcPr>
          <w:p w:rsidR="0044495E" w:rsidRDefault="0044495E" w:rsidP="00CE49F8"/>
        </w:tc>
        <w:tc>
          <w:tcPr>
            <w:tcW w:w="850" w:type="dxa"/>
            <w:shd w:val="clear" w:color="auto" w:fill="auto"/>
          </w:tcPr>
          <w:p w:rsidR="0044495E" w:rsidRDefault="0044495E" w:rsidP="00CE49F8"/>
        </w:tc>
        <w:tc>
          <w:tcPr>
            <w:tcW w:w="851" w:type="dxa"/>
            <w:shd w:val="clear" w:color="auto" w:fill="auto"/>
          </w:tcPr>
          <w:p w:rsidR="0044495E" w:rsidRDefault="0044495E" w:rsidP="00CE49F8"/>
        </w:tc>
      </w:tr>
      <w:tr w:rsidR="0044495E" w:rsidTr="00A00202">
        <w:tc>
          <w:tcPr>
            <w:tcW w:w="1951" w:type="dxa"/>
            <w:shd w:val="clear" w:color="auto" w:fill="auto"/>
          </w:tcPr>
          <w:p w:rsidR="0044495E" w:rsidRDefault="0044495E" w:rsidP="00CE49F8">
            <w:r>
              <w:t>Nexus process*</w:t>
            </w:r>
          </w:p>
        </w:tc>
        <w:tc>
          <w:tcPr>
            <w:tcW w:w="709" w:type="dxa"/>
            <w:shd w:val="clear" w:color="auto" w:fill="auto"/>
          </w:tcPr>
          <w:p w:rsidR="0044495E" w:rsidRDefault="0044495E" w:rsidP="00CE49F8"/>
        </w:tc>
        <w:tc>
          <w:tcPr>
            <w:tcW w:w="850" w:type="dxa"/>
            <w:shd w:val="clear" w:color="auto" w:fill="auto"/>
          </w:tcPr>
          <w:p w:rsidR="0044495E" w:rsidRDefault="0044495E" w:rsidP="00CE49F8"/>
        </w:tc>
        <w:tc>
          <w:tcPr>
            <w:tcW w:w="851" w:type="dxa"/>
            <w:shd w:val="clear" w:color="auto" w:fill="auto"/>
          </w:tcPr>
          <w:p w:rsidR="0044495E" w:rsidRDefault="0044495E" w:rsidP="00CE49F8"/>
        </w:tc>
        <w:tc>
          <w:tcPr>
            <w:tcW w:w="850" w:type="dxa"/>
            <w:shd w:val="clear" w:color="auto" w:fill="auto"/>
          </w:tcPr>
          <w:p w:rsidR="0044495E" w:rsidRDefault="0044495E" w:rsidP="00CE49F8"/>
        </w:tc>
        <w:tc>
          <w:tcPr>
            <w:tcW w:w="851" w:type="dxa"/>
            <w:shd w:val="clear" w:color="auto" w:fill="auto"/>
          </w:tcPr>
          <w:p w:rsidR="0044495E" w:rsidRDefault="0044495E" w:rsidP="00CE49F8"/>
        </w:tc>
        <w:tc>
          <w:tcPr>
            <w:tcW w:w="850" w:type="dxa"/>
            <w:shd w:val="clear" w:color="auto" w:fill="auto"/>
          </w:tcPr>
          <w:p w:rsidR="0044495E" w:rsidRDefault="0044495E" w:rsidP="00CE49F8"/>
        </w:tc>
        <w:tc>
          <w:tcPr>
            <w:tcW w:w="851" w:type="dxa"/>
            <w:shd w:val="clear" w:color="auto" w:fill="auto"/>
          </w:tcPr>
          <w:p w:rsidR="0044495E" w:rsidRDefault="0044495E" w:rsidP="00CE49F8"/>
        </w:tc>
        <w:tc>
          <w:tcPr>
            <w:tcW w:w="850" w:type="dxa"/>
            <w:shd w:val="clear" w:color="auto" w:fill="auto"/>
          </w:tcPr>
          <w:p w:rsidR="0044495E" w:rsidRDefault="0044495E" w:rsidP="00CE49F8"/>
        </w:tc>
        <w:tc>
          <w:tcPr>
            <w:tcW w:w="851" w:type="dxa"/>
            <w:shd w:val="clear" w:color="auto" w:fill="auto"/>
          </w:tcPr>
          <w:p w:rsidR="0044495E" w:rsidRDefault="0044495E" w:rsidP="00CE49F8"/>
        </w:tc>
      </w:tr>
      <w:tr w:rsidR="0045074E" w:rsidTr="00A00202">
        <w:tc>
          <w:tcPr>
            <w:tcW w:w="1951" w:type="dxa"/>
            <w:shd w:val="clear" w:color="auto" w:fill="auto"/>
          </w:tcPr>
          <w:p w:rsidR="0045074E" w:rsidRDefault="00C2589B" w:rsidP="00A00202">
            <w:r>
              <w:t>Utilised by</w:t>
            </w:r>
            <w:r w:rsidR="0045074E">
              <w:t xml:space="preserve"> all campuses</w:t>
            </w:r>
          </w:p>
        </w:tc>
        <w:tc>
          <w:tcPr>
            <w:tcW w:w="709" w:type="dxa"/>
            <w:shd w:val="clear" w:color="auto" w:fill="auto"/>
          </w:tcPr>
          <w:p w:rsidR="0045074E" w:rsidRDefault="0045074E" w:rsidP="00A00202"/>
        </w:tc>
        <w:tc>
          <w:tcPr>
            <w:tcW w:w="850" w:type="dxa"/>
            <w:shd w:val="clear" w:color="auto" w:fill="auto"/>
          </w:tcPr>
          <w:p w:rsidR="0045074E" w:rsidRDefault="0045074E" w:rsidP="00A00202"/>
        </w:tc>
        <w:tc>
          <w:tcPr>
            <w:tcW w:w="851" w:type="dxa"/>
            <w:shd w:val="clear" w:color="auto" w:fill="auto"/>
          </w:tcPr>
          <w:p w:rsidR="0045074E" w:rsidRDefault="0045074E" w:rsidP="00A00202"/>
        </w:tc>
        <w:tc>
          <w:tcPr>
            <w:tcW w:w="850" w:type="dxa"/>
            <w:shd w:val="clear" w:color="auto" w:fill="auto"/>
          </w:tcPr>
          <w:p w:rsidR="0045074E" w:rsidRDefault="0045074E" w:rsidP="00A00202"/>
        </w:tc>
        <w:tc>
          <w:tcPr>
            <w:tcW w:w="851" w:type="dxa"/>
            <w:shd w:val="clear" w:color="auto" w:fill="auto"/>
          </w:tcPr>
          <w:p w:rsidR="0045074E" w:rsidRDefault="0045074E" w:rsidP="00A00202"/>
        </w:tc>
        <w:tc>
          <w:tcPr>
            <w:tcW w:w="850" w:type="dxa"/>
            <w:shd w:val="clear" w:color="auto" w:fill="auto"/>
          </w:tcPr>
          <w:p w:rsidR="0045074E" w:rsidRDefault="0045074E" w:rsidP="00A00202"/>
        </w:tc>
        <w:tc>
          <w:tcPr>
            <w:tcW w:w="851" w:type="dxa"/>
            <w:shd w:val="clear" w:color="auto" w:fill="auto"/>
          </w:tcPr>
          <w:p w:rsidR="0045074E" w:rsidRDefault="0045074E" w:rsidP="00A00202"/>
        </w:tc>
        <w:tc>
          <w:tcPr>
            <w:tcW w:w="850" w:type="dxa"/>
            <w:shd w:val="clear" w:color="auto" w:fill="auto"/>
          </w:tcPr>
          <w:p w:rsidR="0045074E" w:rsidRDefault="0045074E" w:rsidP="00A00202"/>
        </w:tc>
        <w:tc>
          <w:tcPr>
            <w:tcW w:w="851" w:type="dxa"/>
            <w:shd w:val="clear" w:color="auto" w:fill="auto"/>
          </w:tcPr>
          <w:p w:rsidR="0045074E" w:rsidRDefault="0045074E" w:rsidP="00A00202"/>
        </w:tc>
      </w:tr>
      <w:tr w:rsidR="0044495E" w:rsidTr="00A00202">
        <w:tc>
          <w:tcPr>
            <w:tcW w:w="1951" w:type="dxa"/>
            <w:shd w:val="clear" w:color="auto" w:fill="auto"/>
          </w:tcPr>
          <w:p w:rsidR="0044495E" w:rsidRDefault="0044495E" w:rsidP="007C1DC0">
            <w:r>
              <w:t>Customer impact</w:t>
            </w:r>
          </w:p>
        </w:tc>
        <w:tc>
          <w:tcPr>
            <w:tcW w:w="709"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r>
      <w:tr w:rsidR="0044495E" w:rsidTr="00A00202">
        <w:tc>
          <w:tcPr>
            <w:tcW w:w="1951" w:type="dxa"/>
            <w:shd w:val="clear" w:color="auto" w:fill="auto"/>
          </w:tcPr>
          <w:p w:rsidR="0044495E" w:rsidRDefault="0044495E" w:rsidP="007C1DC0">
            <w:r>
              <w:t>Quality impact</w:t>
            </w:r>
          </w:p>
        </w:tc>
        <w:tc>
          <w:tcPr>
            <w:tcW w:w="709"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r>
      <w:tr w:rsidR="0044495E" w:rsidTr="00A00202">
        <w:tc>
          <w:tcPr>
            <w:tcW w:w="1951" w:type="dxa"/>
            <w:shd w:val="clear" w:color="auto" w:fill="auto"/>
          </w:tcPr>
          <w:p w:rsidR="0044495E" w:rsidRDefault="0044495E" w:rsidP="007C1DC0">
            <w:r>
              <w:lastRenderedPageBreak/>
              <w:t>Cost impact</w:t>
            </w:r>
          </w:p>
        </w:tc>
        <w:tc>
          <w:tcPr>
            <w:tcW w:w="709"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r>
      <w:tr w:rsidR="0044495E" w:rsidTr="00A00202">
        <w:tc>
          <w:tcPr>
            <w:tcW w:w="1951" w:type="dxa"/>
            <w:shd w:val="clear" w:color="auto" w:fill="auto"/>
          </w:tcPr>
          <w:p w:rsidR="0044495E" w:rsidRDefault="0044495E" w:rsidP="007C1DC0">
            <w:r>
              <w:t>Cycle time impact</w:t>
            </w:r>
          </w:p>
        </w:tc>
        <w:tc>
          <w:tcPr>
            <w:tcW w:w="709"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r>
      <w:tr w:rsidR="0044495E" w:rsidTr="00A00202">
        <w:tc>
          <w:tcPr>
            <w:tcW w:w="1951" w:type="dxa"/>
            <w:shd w:val="clear" w:color="auto" w:fill="auto"/>
          </w:tcPr>
          <w:p w:rsidR="0044495E" w:rsidRDefault="0044495E" w:rsidP="007C1DC0">
            <w:r>
              <w:t>Other critical issue</w:t>
            </w:r>
          </w:p>
        </w:tc>
        <w:tc>
          <w:tcPr>
            <w:tcW w:w="709"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r>
      <w:tr w:rsidR="0044495E" w:rsidTr="00A00202">
        <w:tc>
          <w:tcPr>
            <w:tcW w:w="1951" w:type="dxa"/>
            <w:shd w:val="clear" w:color="auto" w:fill="auto"/>
          </w:tcPr>
          <w:p w:rsidR="0044495E" w:rsidRDefault="00622857" w:rsidP="0044495E">
            <w:r>
              <w:t>Project d</w:t>
            </w:r>
            <w:r w:rsidR="0044495E">
              <w:t>uration</w:t>
            </w:r>
          </w:p>
        </w:tc>
        <w:tc>
          <w:tcPr>
            <w:tcW w:w="709" w:type="dxa"/>
            <w:shd w:val="clear" w:color="auto" w:fill="auto"/>
          </w:tcPr>
          <w:p w:rsidR="0044495E" w:rsidRDefault="0044495E" w:rsidP="00A00202"/>
        </w:tc>
        <w:tc>
          <w:tcPr>
            <w:tcW w:w="850" w:type="dxa"/>
            <w:shd w:val="clear" w:color="auto" w:fill="auto"/>
          </w:tcPr>
          <w:p w:rsidR="0044495E" w:rsidRDefault="0044495E" w:rsidP="00A00202"/>
        </w:tc>
        <w:tc>
          <w:tcPr>
            <w:tcW w:w="851" w:type="dxa"/>
            <w:shd w:val="clear" w:color="auto" w:fill="auto"/>
          </w:tcPr>
          <w:p w:rsidR="0044495E" w:rsidRDefault="0044495E" w:rsidP="00A00202"/>
        </w:tc>
        <w:tc>
          <w:tcPr>
            <w:tcW w:w="850" w:type="dxa"/>
            <w:shd w:val="clear" w:color="auto" w:fill="auto"/>
          </w:tcPr>
          <w:p w:rsidR="0044495E" w:rsidRDefault="0044495E" w:rsidP="00A00202"/>
        </w:tc>
        <w:tc>
          <w:tcPr>
            <w:tcW w:w="851" w:type="dxa"/>
            <w:shd w:val="clear" w:color="auto" w:fill="auto"/>
          </w:tcPr>
          <w:p w:rsidR="0044495E" w:rsidRDefault="0044495E" w:rsidP="00A00202"/>
        </w:tc>
        <w:tc>
          <w:tcPr>
            <w:tcW w:w="850" w:type="dxa"/>
            <w:shd w:val="clear" w:color="auto" w:fill="auto"/>
          </w:tcPr>
          <w:p w:rsidR="0044495E" w:rsidRDefault="0044495E" w:rsidP="00A00202"/>
        </w:tc>
        <w:tc>
          <w:tcPr>
            <w:tcW w:w="851" w:type="dxa"/>
            <w:shd w:val="clear" w:color="auto" w:fill="auto"/>
          </w:tcPr>
          <w:p w:rsidR="0044495E" w:rsidRDefault="0044495E" w:rsidP="00A00202"/>
        </w:tc>
        <w:tc>
          <w:tcPr>
            <w:tcW w:w="850" w:type="dxa"/>
            <w:shd w:val="clear" w:color="auto" w:fill="auto"/>
          </w:tcPr>
          <w:p w:rsidR="0044495E" w:rsidRDefault="0044495E" w:rsidP="00A00202"/>
        </w:tc>
        <w:tc>
          <w:tcPr>
            <w:tcW w:w="851" w:type="dxa"/>
            <w:shd w:val="clear" w:color="auto" w:fill="auto"/>
          </w:tcPr>
          <w:p w:rsidR="0044495E" w:rsidRDefault="0044495E" w:rsidP="00A00202"/>
        </w:tc>
      </w:tr>
      <w:tr w:rsidR="0044495E" w:rsidTr="00A00202">
        <w:tc>
          <w:tcPr>
            <w:tcW w:w="1951" w:type="dxa"/>
            <w:shd w:val="clear" w:color="auto" w:fill="auto"/>
          </w:tcPr>
          <w:p w:rsidR="0044495E" w:rsidRDefault="0044495E" w:rsidP="007C1DC0">
            <w:r>
              <w:t>Return on Investment</w:t>
            </w:r>
          </w:p>
        </w:tc>
        <w:tc>
          <w:tcPr>
            <w:tcW w:w="709"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c>
          <w:tcPr>
            <w:tcW w:w="850" w:type="dxa"/>
            <w:shd w:val="clear" w:color="auto" w:fill="auto"/>
          </w:tcPr>
          <w:p w:rsidR="0044495E" w:rsidRDefault="0044495E" w:rsidP="007C1DC0"/>
        </w:tc>
        <w:tc>
          <w:tcPr>
            <w:tcW w:w="851" w:type="dxa"/>
            <w:shd w:val="clear" w:color="auto" w:fill="auto"/>
          </w:tcPr>
          <w:p w:rsidR="0044495E" w:rsidRDefault="0044495E" w:rsidP="007C1DC0"/>
        </w:tc>
      </w:tr>
      <w:tr w:rsidR="0044495E" w:rsidTr="00A00202">
        <w:tc>
          <w:tcPr>
            <w:tcW w:w="1951" w:type="dxa"/>
            <w:shd w:val="clear" w:color="auto" w:fill="auto"/>
          </w:tcPr>
          <w:p w:rsidR="0044495E" w:rsidRDefault="0044495E" w:rsidP="00AD6050">
            <w:r>
              <w:t>Feasibility</w:t>
            </w:r>
          </w:p>
        </w:tc>
        <w:tc>
          <w:tcPr>
            <w:tcW w:w="709" w:type="dxa"/>
            <w:shd w:val="clear" w:color="auto" w:fill="auto"/>
          </w:tcPr>
          <w:p w:rsidR="0044495E" w:rsidRDefault="0044495E" w:rsidP="00AD6050"/>
        </w:tc>
        <w:tc>
          <w:tcPr>
            <w:tcW w:w="850" w:type="dxa"/>
            <w:shd w:val="clear" w:color="auto" w:fill="auto"/>
          </w:tcPr>
          <w:p w:rsidR="0044495E" w:rsidRDefault="0044495E" w:rsidP="00AD6050"/>
        </w:tc>
        <w:tc>
          <w:tcPr>
            <w:tcW w:w="851" w:type="dxa"/>
            <w:shd w:val="clear" w:color="auto" w:fill="auto"/>
          </w:tcPr>
          <w:p w:rsidR="0044495E" w:rsidRDefault="0044495E" w:rsidP="00AD6050"/>
        </w:tc>
        <w:tc>
          <w:tcPr>
            <w:tcW w:w="850" w:type="dxa"/>
            <w:shd w:val="clear" w:color="auto" w:fill="auto"/>
          </w:tcPr>
          <w:p w:rsidR="0044495E" w:rsidRDefault="0044495E" w:rsidP="00AD6050"/>
        </w:tc>
        <w:tc>
          <w:tcPr>
            <w:tcW w:w="851" w:type="dxa"/>
            <w:shd w:val="clear" w:color="auto" w:fill="auto"/>
          </w:tcPr>
          <w:p w:rsidR="0044495E" w:rsidRDefault="0044495E" w:rsidP="00AD6050"/>
        </w:tc>
        <w:tc>
          <w:tcPr>
            <w:tcW w:w="850" w:type="dxa"/>
            <w:shd w:val="clear" w:color="auto" w:fill="auto"/>
          </w:tcPr>
          <w:p w:rsidR="0044495E" w:rsidRDefault="0044495E" w:rsidP="00AD6050"/>
        </w:tc>
        <w:tc>
          <w:tcPr>
            <w:tcW w:w="851" w:type="dxa"/>
            <w:shd w:val="clear" w:color="auto" w:fill="auto"/>
          </w:tcPr>
          <w:p w:rsidR="0044495E" w:rsidRDefault="0044495E" w:rsidP="00AD6050"/>
        </w:tc>
        <w:tc>
          <w:tcPr>
            <w:tcW w:w="850" w:type="dxa"/>
            <w:shd w:val="clear" w:color="auto" w:fill="auto"/>
          </w:tcPr>
          <w:p w:rsidR="0044495E" w:rsidRDefault="0044495E" w:rsidP="00AD6050"/>
        </w:tc>
        <w:tc>
          <w:tcPr>
            <w:tcW w:w="851" w:type="dxa"/>
            <w:shd w:val="clear" w:color="auto" w:fill="auto"/>
          </w:tcPr>
          <w:p w:rsidR="0044495E" w:rsidRDefault="0044495E" w:rsidP="00AD6050"/>
        </w:tc>
      </w:tr>
      <w:tr w:rsidR="0044495E" w:rsidTr="00A00202">
        <w:tc>
          <w:tcPr>
            <w:tcW w:w="1951" w:type="dxa"/>
            <w:shd w:val="clear" w:color="auto" w:fill="auto"/>
          </w:tcPr>
          <w:p w:rsidR="0044495E" w:rsidRDefault="0044495E" w:rsidP="00AD6050">
            <w:r>
              <w:t>Level of risk</w:t>
            </w:r>
          </w:p>
        </w:tc>
        <w:tc>
          <w:tcPr>
            <w:tcW w:w="709" w:type="dxa"/>
            <w:shd w:val="clear" w:color="auto" w:fill="auto"/>
          </w:tcPr>
          <w:p w:rsidR="0044495E" w:rsidRDefault="0044495E" w:rsidP="00AD6050"/>
        </w:tc>
        <w:tc>
          <w:tcPr>
            <w:tcW w:w="850" w:type="dxa"/>
            <w:shd w:val="clear" w:color="auto" w:fill="auto"/>
          </w:tcPr>
          <w:p w:rsidR="0044495E" w:rsidRDefault="0044495E" w:rsidP="00AD6050"/>
        </w:tc>
        <w:tc>
          <w:tcPr>
            <w:tcW w:w="851" w:type="dxa"/>
            <w:shd w:val="clear" w:color="auto" w:fill="auto"/>
          </w:tcPr>
          <w:p w:rsidR="0044495E" w:rsidRDefault="0044495E" w:rsidP="00AD6050"/>
        </w:tc>
        <w:tc>
          <w:tcPr>
            <w:tcW w:w="850" w:type="dxa"/>
            <w:shd w:val="clear" w:color="auto" w:fill="auto"/>
          </w:tcPr>
          <w:p w:rsidR="0044495E" w:rsidRDefault="0044495E" w:rsidP="00AD6050"/>
        </w:tc>
        <w:tc>
          <w:tcPr>
            <w:tcW w:w="851" w:type="dxa"/>
            <w:shd w:val="clear" w:color="auto" w:fill="auto"/>
          </w:tcPr>
          <w:p w:rsidR="0044495E" w:rsidRDefault="0044495E" w:rsidP="00AD6050"/>
        </w:tc>
        <w:tc>
          <w:tcPr>
            <w:tcW w:w="850" w:type="dxa"/>
            <w:shd w:val="clear" w:color="auto" w:fill="auto"/>
          </w:tcPr>
          <w:p w:rsidR="0044495E" w:rsidRDefault="0044495E" w:rsidP="00AD6050"/>
        </w:tc>
        <w:tc>
          <w:tcPr>
            <w:tcW w:w="851" w:type="dxa"/>
            <w:shd w:val="clear" w:color="auto" w:fill="auto"/>
          </w:tcPr>
          <w:p w:rsidR="0044495E" w:rsidRDefault="0044495E" w:rsidP="00AD6050"/>
        </w:tc>
        <w:tc>
          <w:tcPr>
            <w:tcW w:w="850" w:type="dxa"/>
            <w:shd w:val="clear" w:color="auto" w:fill="auto"/>
          </w:tcPr>
          <w:p w:rsidR="0044495E" w:rsidRDefault="0044495E" w:rsidP="00AD6050"/>
        </w:tc>
        <w:tc>
          <w:tcPr>
            <w:tcW w:w="851" w:type="dxa"/>
            <w:shd w:val="clear" w:color="auto" w:fill="auto"/>
          </w:tcPr>
          <w:p w:rsidR="0044495E" w:rsidRDefault="0044495E" w:rsidP="00AD6050"/>
        </w:tc>
      </w:tr>
      <w:tr w:rsidR="0044495E" w:rsidTr="00A00202">
        <w:tc>
          <w:tcPr>
            <w:tcW w:w="1951" w:type="dxa"/>
            <w:shd w:val="clear" w:color="auto" w:fill="auto"/>
          </w:tcPr>
          <w:p w:rsidR="0044495E" w:rsidRDefault="0044495E" w:rsidP="00A00202">
            <w:pPr>
              <w:jc w:val="right"/>
            </w:pPr>
            <w:r>
              <w:t>TOTALS</w:t>
            </w:r>
          </w:p>
        </w:tc>
        <w:tc>
          <w:tcPr>
            <w:tcW w:w="709" w:type="dxa"/>
            <w:shd w:val="clear" w:color="auto" w:fill="808080"/>
          </w:tcPr>
          <w:p w:rsidR="0044495E" w:rsidRDefault="0044495E" w:rsidP="00AD6050"/>
        </w:tc>
        <w:tc>
          <w:tcPr>
            <w:tcW w:w="850" w:type="dxa"/>
            <w:shd w:val="clear" w:color="auto" w:fill="auto"/>
          </w:tcPr>
          <w:p w:rsidR="0044495E" w:rsidRDefault="0044495E" w:rsidP="00AD6050"/>
        </w:tc>
        <w:tc>
          <w:tcPr>
            <w:tcW w:w="851" w:type="dxa"/>
            <w:shd w:val="clear" w:color="auto" w:fill="auto"/>
          </w:tcPr>
          <w:p w:rsidR="0044495E" w:rsidRDefault="0044495E" w:rsidP="00AD6050"/>
        </w:tc>
        <w:tc>
          <w:tcPr>
            <w:tcW w:w="850" w:type="dxa"/>
            <w:shd w:val="clear" w:color="auto" w:fill="auto"/>
          </w:tcPr>
          <w:p w:rsidR="0044495E" w:rsidRDefault="0044495E" w:rsidP="00AD6050"/>
        </w:tc>
        <w:tc>
          <w:tcPr>
            <w:tcW w:w="851" w:type="dxa"/>
            <w:shd w:val="clear" w:color="auto" w:fill="auto"/>
          </w:tcPr>
          <w:p w:rsidR="0044495E" w:rsidRDefault="0044495E" w:rsidP="00AD6050"/>
        </w:tc>
        <w:tc>
          <w:tcPr>
            <w:tcW w:w="850" w:type="dxa"/>
            <w:shd w:val="clear" w:color="auto" w:fill="auto"/>
          </w:tcPr>
          <w:p w:rsidR="0044495E" w:rsidRDefault="0044495E" w:rsidP="00AD6050"/>
        </w:tc>
        <w:tc>
          <w:tcPr>
            <w:tcW w:w="851" w:type="dxa"/>
            <w:shd w:val="clear" w:color="auto" w:fill="auto"/>
          </w:tcPr>
          <w:p w:rsidR="0044495E" w:rsidRDefault="0044495E" w:rsidP="00AD6050"/>
        </w:tc>
        <w:tc>
          <w:tcPr>
            <w:tcW w:w="850" w:type="dxa"/>
            <w:shd w:val="clear" w:color="auto" w:fill="auto"/>
          </w:tcPr>
          <w:p w:rsidR="0044495E" w:rsidRDefault="0044495E" w:rsidP="00AD6050"/>
        </w:tc>
        <w:tc>
          <w:tcPr>
            <w:tcW w:w="851" w:type="dxa"/>
            <w:shd w:val="clear" w:color="auto" w:fill="auto"/>
          </w:tcPr>
          <w:p w:rsidR="0044495E" w:rsidRDefault="0044495E" w:rsidP="00AD6050"/>
        </w:tc>
      </w:tr>
    </w:tbl>
    <w:p w:rsidR="00CE49F8" w:rsidRDefault="00C52280" w:rsidP="00CE49F8">
      <w:r>
        <w:t>Notes:</w:t>
      </w:r>
    </w:p>
    <w:p w:rsidR="00C85261" w:rsidRDefault="007C1DC0" w:rsidP="007B719B">
      <w:pPr>
        <w:numPr>
          <w:ilvl w:val="0"/>
          <w:numId w:val="6"/>
        </w:numPr>
      </w:pPr>
      <w:r>
        <w:t>*a process whose performance affects a lot of other processes (these can be core or support processes)</w:t>
      </w:r>
    </w:p>
    <w:p w:rsidR="0044495E" w:rsidRDefault="0044495E" w:rsidP="007B719B">
      <w:pPr>
        <w:numPr>
          <w:ilvl w:val="0"/>
          <w:numId w:val="6"/>
        </w:numPr>
      </w:pPr>
      <w:r>
        <w:t xml:space="preserve">“Points” are </w:t>
      </w:r>
      <w:r w:rsidR="00423B22">
        <w:t>“</w:t>
      </w:r>
      <w:r>
        <w:t>weight</w:t>
      </w:r>
      <w:r w:rsidR="00423B22">
        <w:t>” values</w:t>
      </w:r>
      <w:r>
        <w:t xml:space="preserve"> </w:t>
      </w:r>
      <w:r w:rsidR="00C2589B">
        <w:t>multiplied by</w:t>
      </w:r>
      <w:r>
        <w:t xml:space="preserve"> the </w:t>
      </w:r>
      <w:r w:rsidR="00423B22">
        <w:t>“</w:t>
      </w:r>
      <w:r>
        <w:t>score</w:t>
      </w:r>
      <w:r w:rsidR="00423B22">
        <w:t>”</w:t>
      </w:r>
    </w:p>
    <w:p w:rsidR="00C52280" w:rsidRDefault="00C52280" w:rsidP="007B719B">
      <w:pPr>
        <w:numPr>
          <w:ilvl w:val="0"/>
          <w:numId w:val="6"/>
        </w:numPr>
      </w:pPr>
      <w:r>
        <w:t xml:space="preserve">Each </w:t>
      </w:r>
      <w:proofErr w:type="gramStart"/>
      <w:r>
        <w:t>criteria</w:t>
      </w:r>
      <w:proofErr w:type="gramEnd"/>
      <w:r>
        <w:t xml:space="preserve"> would require a </w:t>
      </w:r>
      <w:r w:rsidR="00427C74">
        <w:t xml:space="preserve">working </w:t>
      </w:r>
      <w:r>
        <w:t>definition</w:t>
      </w:r>
    </w:p>
    <w:p w:rsidR="00C85261" w:rsidRDefault="00C85261" w:rsidP="00CE49F8"/>
    <w:p w:rsidR="0044495E" w:rsidRDefault="00427C74" w:rsidP="00427C74">
      <w:r>
        <w:t xml:space="preserve">                                                                       </w:t>
      </w:r>
      <w:r w:rsidR="0044495E">
        <w:t>Matrix Key</w:t>
      </w:r>
    </w:p>
    <w:tbl>
      <w:tblPr>
        <w:tblpPr w:leftFromText="180" w:rightFromText="180" w:vertAnchor="text" w:horzAnchor="page" w:tblpX="5124" w:tblpY="20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7"/>
        <w:gridCol w:w="2218"/>
        <w:gridCol w:w="716"/>
        <w:gridCol w:w="2261"/>
      </w:tblGrid>
      <w:tr w:rsidR="00427C74" w:rsidRPr="00A00202" w:rsidTr="00427C74">
        <w:tc>
          <w:tcPr>
            <w:tcW w:w="867" w:type="dxa"/>
            <w:shd w:val="clear" w:color="auto" w:fill="auto"/>
          </w:tcPr>
          <w:p w:rsidR="00427C74" w:rsidRPr="00A00202" w:rsidRDefault="00427C74" w:rsidP="00427C74">
            <w:pPr>
              <w:jc w:val="center"/>
              <w:rPr>
                <w:b/>
                <w:sz w:val="20"/>
              </w:rPr>
            </w:pPr>
            <w:r w:rsidRPr="00A00202">
              <w:rPr>
                <w:b/>
                <w:sz w:val="20"/>
              </w:rPr>
              <w:t>Weight</w:t>
            </w:r>
          </w:p>
        </w:tc>
        <w:tc>
          <w:tcPr>
            <w:tcW w:w="2218" w:type="dxa"/>
            <w:shd w:val="clear" w:color="auto" w:fill="auto"/>
          </w:tcPr>
          <w:p w:rsidR="00427C74" w:rsidRPr="00A00202" w:rsidRDefault="00427C74" w:rsidP="00427C74">
            <w:pPr>
              <w:ind w:left="163"/>
              <w:jc w:val="center"/>
              <w:rPr>
                <w:rFonts w:ascii="Times New Roman" w:hAnsi="Times New Roman"/>
                <w:b/>
                <w:sz w:val="20"/>
                <w:lang w:val="en-GB" w:eastAsia="en-GB"/>
              </w:rPr>
            </w:pPr>
            <w:r w:rsidRPr="00A00202">
              <w:rPr>
                <w:b/>
                <w:sz w:val="20"/>
              </w:rPr>
              <w:t>Meaning</w:t>
            </w:r>
          </w:p>
        </w:tc>
        <w:tc>
          <w:tcPr>
            <w:tcW w:w="716" w:type="dxa"/>
            <w:shd w:val="clear" w:color="auto" w:fill="auto"/>
          </w:tcPr>
          <w:p w:rsidR="00427C74" w:rsidRPr="00A00202" w:rsidRDefault="00427C74" w:rsidP="00427C74">
            <w:pPr>
              <w:jc w:val="center"/>
              <w:rPr>
                <w:b/>
                <w:sz w:val="20"/>
              </w:rPr>
            </w:pPr>
            <w:r w:rsidRPr="00A00202">
              <w:rPr>
                <w:b/>
                <w:sz w:val="20"/>
              </w:rPr>
              <w:t>Score</w:t>
            </w:r>
          </w:p>
        </w:tc>
        <w:tc>
          <w:tcPr>
            <w:tcW w:w="2261" w:type="dxa"/>
            <w:shd w:val="clear" w:color="auto" w:fill="auto"/>
          </w:tcPr>
          <w:p w:rsidR="00427C74" w:rsidRPr="00A00202" w:rsidRDefault="00427C74" w:rsidP="00427C74">
            <w:pPr>
              <w:ind w:left="55"/>
              <w:jc w:val="center"/>
              <w:rPr>
                <w:rFonts w:ascii="Times New Roman" w:hAnsi="Times New Roman"/>
                <w:b/>
                <w:sz w:val="20"/>
                <w:lang w:val="en-GB" w:eastAsia="en-GB"/>
              </w:rPr>
            </w:pPr>
            <w:r w:rsidRPr="00A00202">
              <w:rPr>
                <w:b/>
                <w:sz w:val="20"/>
              </w:rPr>
              <w:t>Meaning</w:t>
            </w:r>
          </w:p>
        </w:tc>
      </w:tr>
      <w:tr w:rsidR="00427C74" w:rsidRPr="00A00202" w:rsidTr="00427C74">
        <w:tc>
          <w:tcPr>
            <w:tcW w:w="867" w:type="dxa"/>
            <w:shd w:val="clear" w:color="auto" w:fill="auto"/>
          </w:tcPr>
          <w:p w:rsidR="00427C74" w:rsidRPr="00A00202" w:rsidRDefault="00427C74" w:rsidP="00427C74">
            <w:pPr>
              <w:jc w:val="center"/>
              <w:rPr>
                <w:sz w:val="20"/>
              </w:rPr>
            </w:pPr>
            <w:r w:rsidRPr="00A00202">
              <w:rPr>
                <w:sz w:val="20"/>
              </w:rPr>
              <w:t>5</w:t>
            </w:r>
          </w:p>
          <w:p w:rsidR="00427C74" w:rsidRPr="00A00202" w:rsidRDefault="00427C74" w:rsidP="00427C74">
            <w:pPr>
              <w:jc w:val="center"/>
              <w:rPr>
                <w:sz w:val="20"/>
              </w:rPr>
            </w:pPr>
            <w:r w:rsidRPr="00A00202">
              <w:rPr>
                <w:sz w:val="20"/>
              </w:rPr>
              <w:t>4</w:t>
            </w:r>
          </w:p>
          <w:p w:rsidR="00427C74" w:rsidRPr="00A00202" w:rsidRDefault="00427C74" w:rsidP="00427C74">
            <w:pPr>
              <w:jc w:val="center"/>
              <w:rPr>
                <w:sz w:val="20"/>
              </w:rPr>
            </w:pPr>
            <w:r w:rsidRPr="00A00202">
              <w:rPr>
                <w:sz w:val="20"/>
              </w:rPr>
              <w:t>3</w:t>
            </w:r>
          </w:p>
          <w:p w:rsidR="00427C74" w:rsidRPr="00A00202" w:rsidRDefault="00427C74" w:rsidP="00427C74">
            <w:pPr>
              <w:jc w:val="center"/>
              <w:rPr>
                <w:sz w:val="20"/>
              </w:rPr>
            </w:pPr>
            <w:r w:rsidRPr="00A00202">
              <w:rPr>
                <w:sz w:val="20"/>
              </w:rPr>
              <w:t>2</w:t>
            </w:r>
          </w:p>
          <w:p w:rsidR="00427C74" w:rsidRPr="00A00202" w:rsidRDefault="00427C74" w:rsidP="00427C74">
            <w:pPr>
              <w:jc w:val="center"/>
              <w:rPr>
                <w:sz w:val="20"/>
              </w:rPr>
            </w:pPr>
            <w:r w:rsidRPr="00A00202">
              <w:rPr>
                <w:sz w:val="20"/>
              </w:rPr>
              <w:t>1</w:t>
            </w:r>
          </w:p>
          <w:p w:rsidR="00427C74" w:rsidRPr="00A00202" w:rsidRDefault="00427C74" w:rsidP="00427C74">
            <w:pPr>
              <w:jc w:val="center"/>
              <w:rPr>
                <w:sz w:val="20"/>
              </w:rPr>
            </w:pPr>
            <w:r w:rsidRPr="00A00202">
              <w:rPr>
                <w:sz w:val="20"/>
              </w:rPr>
              <w:t>0</w:t>
            </w:r>
          </w:p>
        </w:tc>
        <w:tc>
          <w:tcPr>
            <w:tcW w:w="2218" w:type="dxa"/>
            <w:shd w:val="clear" w:color="auto" w:fill="auto"/>
          </w:tcPr>
          <w:p w:rsidR="00427C74" w:rsidRPr="00A00202" w:rsidRDefault="00427C74" w:rsidP="00427C74">
            <w:pPr>
              <w:rPr>
                <w:sz w:val="20"/>
              </w:rPr>
            </w:pPr>
            <w:r w:rsidRPr="00A00202">
              <w:rPr>
                <w:sz w:val="20"/>
              </w:rPr>
              <w:t>Very high importance</w:t>
            </w:r>
          </w:p>
          <w:p w:rsidR="00427C74" w:rsidRPr="00A00202" w:rsidRDefault="00427C74" w:rsidP="00427C74">
            <w:pPr>
              <w:rPr>
                <w:sz w:val="20"/>
              </w:rPr>
            </w:pPr>
            <w:r w:rsidRPr="00A00202">
              <w:rPr>
                <w:sz w:val="20"/>
              </w:rPr>
              <w:t>High importance</w:t>
            </w:r>
          </w:p>
          <w:p w:rsidR="00427C74" w:rsidRPr="00A00202" w:rsidRDefault="00427C74" w:rsidP="00427C74">
            <w:pPr>
              <w:rPr>
                <w:sz w:val="20"/>
              </w:rPr>
            </w:pPr>
            <w:r w:rsidRPr="00A00202">
              <w:rPr>
                <w:sz w:val="20"/>
              </w:rPr>
              <w:t>Medium importance</w:t>
            </w:r>
          </w:p>
          <w:p w:rsidR="00427C74" w:rsidRPr="00A00202" w:rsidRDefault="00427C74" w:rsidP="00427C74">
            <w:pPr>
              <w:rPr>
                <w:sz w:val="20"/>
              </w:rPr>
            </w:pPr>
            <w:r w:rsidRPr="00A00202">
              <w:rPr>
                <w:sz w:val="20"/>
              </w:rPr>
              <w:t>Low importance</w:t>
            </w:r>
          </w:p>
          <w:p w:rsidR="00427C74" w:rsidRPr="00A00202" w:rsidRDefault="00427C74" w:rsidP="00427C74">
            <w:pPr>
              <w:rPr>
                <w:sz w:val="20"/>
              </w:rPr>
            </w:pPr>
            <w:r w:rsidRPr="00A00202">
              <w:rPr>
                <w:sz w:val="20"/>
              </w:rPr>
              <w:t>Very low importance</w:t>
            </w:r>
          </w:p>
          <w:p w:rsidR="00427C74" w:rsidRPr="00A00202" w:rsidRDefault="00427C74" w:rsidP="00427C74">
            <w:pPr>
              <w:rPr>
                <w:sz w:val="20"/>
              </w:rPr>
            </w:pPr>
            <w:r w:rsidRPr="00A00202">
              <w:rPr>
                <w:sz w:val="20"/>
              </w:rPr>
              <w:t>Not important</w:t>
            </w:r>
          </w:p>
        </w:tc>
        <w:tc>
          <w:tcPr>
            <w:tcW w:w="716" w:type="dxa"/>
            <w:shd w:val="clear" w:color="auto" w:fill="auto"/>
          </w:tcPr>
          <w:p w:rsidR="00427C74" w:rsidRPr="00A00202" w:rsidRDefault="00427C74" w:rsidP="00427C74">
            <w:pPr>
              <w:jc w:val="center"/>
              <w:rPr>
                <w:sz w:val="20"/>
              </w:rPr>
            </w:pPr>
            <w:r w:rsidRPr="00A00202">
              <w:rPr>
                <w:sz w:val="20"/>
              </w:rPr>
              <w:t>3</w:t>
            </w:r>
          </w:p>
          <w:p w:rsidR="00427C74" w:rsidRPr="00A00202" w:rsidRDefault="00427C74" w:rsidP="00427C74">
            <w:pPr>
              <w:jc w:val="center"/>
              <w:rPr>
                <w:sz w:val="20"/>
              </w:rPr>
            </w:pPr>
            <w:r w:rsidRPr="00A00202">
              <w:rPr>
                <w:sz w:val="20"/>
              </w:rPr>
              <w:t>2</w:t>
            </w:r>
          </w:p>
          <w:p w:rsidR="00427C74" w:rsidRPr="00A00202" w:rsidRDefault="00427C74" w:rsidP="00427C74">
            <w:pPr>
              <w:jc w:val="center"/>
              <w:rPr>
                <w:sz w:val="20"/>
              </w:rPr>
            </w:pPr>
            <w:r w:rsidRPr="00A00202">
              <w:rPr>
                <w:sz w:val="20"/>
              </w:rPr>
              <w:t>1</w:t>
            </w:r>
          </w:p>
          <w:p w:rsidR="00427C74" w:rsidRPr="00A00202" w:rsidRDefault="00427C74" w:rsidP="00427C74">
            <w:pPr>
              <w:jc w:val="center"/>
              <w:rPr>
                <w:sz w:val="20"/>
              </w:rPr>
            </w:pPr>
            <w:r w:rsidRPr="00A00202">
              <w:rPr>
                <w:sz w:val="20"/>
              </w:rPr>
              <w:t>0</w:t>
            </w:r>
          </w:p>
          <w:p w:rsidR="00427C74" w:rsidRPr="00A00202" w:rsidRDefault="00427C74" w:rsidP="00427C74">
            <w:pPr>
              <w:rPr>
                <w:sz w:val="20"/>
              </w:rPr>
            </w:pPr>
          </w:p>
        </w:tc>
        <w:tc>
          <w:tcPr>
            <w:tcW w:w="2261" w:type="dxa"/>
            <w:shd w:val="clear" w:color="auto" w:fill="auto"/>
          </w:tcPr>
          <w:p w:rsidR="00427C74" w:rsidRPr="00A00202" w:rsidRDefault="00427C74" w:rsidP="00427C74">
            <w:pPr>
              <w:ind w:left="54"/>
              <w:rPr>
                <w:sz w:val="20"/>
              </w:rPr>
            </w:pPr>
            <w:r w:rsidRPr="00A00202">
              <w:rPr>
                <w:sz w:val="20"/>
              </w:rPr>
              <w:t>Fully satisfies</w:t>
            </w:r>
          </w:p>
          <w:p w:rsidR="00427C74" w:rsidRPr="00A00202" w:rsidRDefault="00427C74" w:rsidP="00427C74">
            <w:pPr>
              <w:ind w:left="54"/>
              <w:rPr>
                <w:sz w:val="20"/>
              </w:rPr>
            </w:pPr>
            <w:r w:rsidRPr="00A00202">
              <w:rPr>
                <w:sz w:val="20"/>
              </w:rPr>
              <w:t>Substantially satisfies</w:t>
            </w:r>
          </w:p>
          <w:p w:rsidR="00427C74" w:rsidRPr="00A00202" w:rsidRDefault="00427C74" w:rsidP="00427C74">
            <w:pPr>
              <w:ind w:left="54"/>
              <w:rPr>
                <w:sz w:val="20"/>
              </w:rPr>
            </w:pPr>
            <w:r w:rsidRPr="00A00202">
              <w:rPr>
                <w:sz w:val="20"/>
              </w:rPr>
              <w:t>Partly satisfies</w:t>
            </w:r>
          </w:p>
          <w:p w:rsidR="00427C74" w:rsidRPr="00A00202" w:rsidRDefault="00427C74" w:rsidP="00427C74">
            <w:pPr>
              <w:ind w:left="54"/>
              <w:rPr>
                <w:sz w:val="20"/>
              </w:rPr>
            </w:pPr>
            <w:r w:rsidRPr="00A00202">
              <w:rPr>
                <w:sz w:val="20"/>
              </w:rPr>
              <w:t>Does not satisfy</w:t>
            </w:r>
          </w:p>
          <w:p w:rsidR="00427C74" w:rsidRPr="00A00202" w:rsidRDefault="00427C74" w:rsidP="00427C74">
            <w:pPr>
              <w:rPr>
                <w:sz w:val="20"/>
              </w:rPr>
            </w:pPr>
          </w:p>
        </w:tc>
      </w:tr>
    </w:tbl>
    <w:p w:rsidR="0044495E" w:rsidRDefault="0044495E" w:rsidP="00CE49F8"/>
    <w:p w:rsidR="00F76021" w:rsidRPr="00622857" w:rsidRDefault="00D2197D" w:rsidP="00CE49F8">
      <w:pPr>
        <w:rPr>
          <w:sz w:val="20"/>
        </w:rPr>
      </w:pPr>
      <w:r>
        <w:rPr>
          <w:sz w:val="20"/>
        </w:rPr>
        <w:t xml:space="preserve">                                                                                           </w:t>
      </w:r>
    </w:p>
    <w:p w:rsidR="00F76021" w:rsidRDefault="00F76021" w:rsidP="00F76021"/>
    <w:p w:rsidR="00427C74" w:rsidRDefault="00427C74" w:rsidP="00F76021"/>
    <w:p w:rsidR="00427C74" w:rsidRDefault="00427C74" w:rsidP="00F76021"/>
    <w:p w:rsidR="00427C74" w:rsidRDefault="00427C74" w:rsidP="00F76021"/>
    <w:p w:rsidR="00427C74" w:rsidRDefault="00427C74" w:rsidP="00F76021"/>
    <w:p w:rsidR="00427C74" w:rsidRDefault="00427C74" w:rsidP="00427C74">
      <w:pPr>
        <w:ind w:left="720"/>
        <w:jc w:val="right"/>
      </w:pPr>
      <w:r>
        <w:rPr>
          <w:sz w:val="20"/>
        </w:rPr>
        <w:t xml:space="preserve">               </w:t>
      </w:r>
    </w:p>
    <w:p w:rsidR="00427C74" w:rsidRDefault="00427C74" w:rsidP="00427C74">
      <w:pPr>
        <w:jc w:val="right"/>
      </w:pPr>
      <w:r w:rsidRPr="00622857">
        <w:rPr>
          <w:sz w:val="20"/>
        </w:rPr>
        <w:t xml:space="preserve">Source:  </w:t>
      </w:r>
      <w:hyperlink r:id="rId11" w:history="1">
        <w:r w:rsidRPr="00622857">
          <w:rPr>
            <w:rStyle w:val="Hyperlink"/>
            <w:sz w:val="20"/>
          </w:rPr>
          <w:t>Toolbox.com</w:t>
        </w:r>
      </w:hyperlink>
    </w:p>
    <w:p w:rsidR="00427C74" w:rsidRDefault="00427C74" w:rsidP="00F76021"/>
    <w:p w:rsidR="00453979" w:rsidRDefault="00453979" w:rsidP="00F76021">
      <w:r>
        <w:t>The processes then should be listed in rank order by</w:t>
      </w:r>
      <w:r w:rsidR="00403F9F">
        <w:t xml:space="preserve"> total</w:t>
      </w:r>
      <w:r>
        <w:t xml:space="preserve"> points and communicated to af</w:t>
      </w:r>
      <w:r w:rsidR="00403F9F">
        <w:t>fected parties</w:t>
      </w:r>
      <w:r>
        <w:t xml:space="preserve">. The first pass on the matrix can be done intuitively, but if </w:t>
      </w:r>
      <w:r w:rsidR="00C52280">
        <w:t xml:space="preserve">there are several processes that score very closely at the top, </w:t>
      </w:r>
      <w:r>
        <w:t>then more research may be required to actually determine how much a process</w:t>
      </w:r>
      <w:r w:rsidR="00C52280">
        <w:t xml:space="preserve"> actually</w:t>
      </w:r>
      <w:r>
        <w:t xml:space="preserve"> “satisfies” a given criteria. For example</w:t>
      </w:r>
      <w:r w:rsidR="00D2197D">
        <w:t>, for</w:t>
      </w:r>
      <w:r>
        <w:t xml:space="preserve"> </w:t>
      </w:r>
      <w:r w:rsidR="00D2197D">
        <w:t>“</w:t>
      </w:r>
      <w:r w:rsidR="00403F9F">
        <w:t>Return on I</w:t>
      </w:r>
      <w:r>
        <w:t>nvestment</w:t>
      </w:r>
      <w:r w:rsidR="00D2197D">
        <w:t>”</w:t>
      </w:r>
      <w:r>
        <w:t xml:space="preserve"> projects costs versus their returns would have to </w:t>
      </w:r>
      <w:r w:rsidR="00D2197D">
        <w:t xml:space="preserve">be researched and </w:t>
      </w:r>
      <w:r>
        <w:t xml:space="preserve">calculated.  In any instance, the Process Improvement Unit </w:t>
      </w:r>
      <w:r w:rsidR="006F6F9B">
        <w:t xml:space="preserve">(PIU) </w:t>
      </w:r>
      <w:r w:rsidR="00403F9F">
        <w:t xml:space="preserve">as part of its mandate, </w:t>
      </w:r>
      <w:r>
        <w:t xml:space="preserve">should always be identifying and classifying organisational processes and create a process </w:t>
      </w:r>
      <w:r w:rsidRPr="00D2197D">
        <w:rPr>
          <w:i/>
        </w:rPr>
        <w:t>structure</w:t>
      </w:r>
      <w:r>
        <w:t xml:space="preserve"> map, just like one would create an organisational chart to show the structure of personnel (reporting relationships). </w:t>
      </w:r>
    </w:p>
    <w:p w:rsidR="00F76021" w:rsidRDefault="00F76021" w:rsidP="00F76021"/>
    <w:p w:rsidR="00E61F5E" w:rsidRDefault="00E61F5E" w:rsidP="00E61F5E">
      <w:r>
        <w:t>Once a particular process has been identified then a proposal or business case must be drafted to be submitted to EMT for approval. This will require at least a cursory assessment of the current process, its problems, how it should perform after reengineering, its benefits</w:t>
      </w:r>
      <w:r w:rsidR="006F6F9B">
        <w:t xml:space="preserve"> including ROI,</w:t>
      </w:r>
      <w:r>
        <w:t xml:space="preserve"> and costs in terms of finance, manpower, and duration. Because of high failure rates a discussion on the project risks and feasibility are needed. A rationale is required to show the basis of selection from other competing processes that were considered but not selected and why.</w:t>
      </w:r>
    </w:p>
    <w:p w:rsidR="001270F2" w:rsidRDefault="001270F2" w:rsidP="00E61F5E"/>
    <w:p w:rsidR="006F6F9B" w:rsidRDefault="006F6F9B" w:rsidP="00E61F5E"/>
    <w:p w:rsidR="006F6F9B" w:rsidRDefault="006F6F9B" w:rsidP="00E61F5E"/>
    <w:p w:rsidR="006F6F9B" w:rsidRDefault="006F6F9B" w:rsidP="00E61F5E"/>
    <w:p w:rsidR="006F6F9B" w:rsidRDefault="006F6F9B" w:rsidP="00E61F5E"/>
    <w:p w:rsidR="00783FFC" w:rsidRDefault="00783FFC" w:rsidP="00E61F5E"/>
    <w:p w:rsidR="00783FFC" w:rsidRDefault="00783FFC" w:rsidP="00E61F5E"/>
    <w:p w:rsidR="00783FFC" w:rsidRDefault="00783FFC" w:rsidP="00E61F5E"/>
    <w:p w:rsidR="006F6F9B" w:rsidRDefault="006F6F9B" w:rsidP="00E61F5E"/>
    <w:p w:rsidR="001270F2" w:rsidRPr="001270F2" w:rsidRDefault="00B53512" w:rsidP="00F464FB">
      <w:pPr>
        <w:pStyle w:val="Heading1"/>
      </w:pPr>
      <w:bookmarkStart w:id="5" w:name="_Toc488409246"/>
      <w:r>
        <w:t xml:space="preserve">The </w:t>
      </w:r>
      <w:r w:rsidR="001270F2" w:rsidRPr="001270F2">
        <w:t>Reengineering Model</w:t>
      </w:r>
      <w:bookmarkEnd w:id="5"/>
    </w:p>
    <w:p w:rsidR="001270F2" w:rsidRDefault="001270F2" w:rsidP="00E61F5E"/>
    <w:p w:rsidR="001270F2" w:rsidRPr="003105B0" w:rsidRDefault="001270F2" w:rsidP="001270F2">
      <w:r>
        <w:t>Now that the target process has been approved for reengineering, this paper pr</w:t>
      </w:r>
      <w:r w:rsidR="00751B65">
        <w:t>oposes the framework in Figure 2</w:t>
      </w:r>
      <w:r w:rsidR="009B1AA3">
        <w:t>,</w:t>
      </w:r>
      <w:r>
        <w:t xml:space="preserve"> which outlines a standard BPR model. Phase-1 “Strategic Assessment” has already been developed</w:t>
      </w:r>
      <w:r w:rsidR="00096C60">
        <w:t xml:space="preserve"> fully</w:t>
      </w:r>
      <w:r>
        <w:t xml:space="preserve"> in the previous section on selecting a process.  </w:t>
      </w:r>
    </w:p>
    <w:tbl>
      <w:tblPr>
        <w:tblpPr w:leftFromText="180" w:rightFromText="180" w:vertAnchor="text" w:horzAnchor="margin" w:tblpXSpec="center" w:tblpY="16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68"/>
      </w:tblGrid>
      <w:tr w:rsidR="001270F2" w:rsidTr="002C22C6">
        <w:trPr>
          <w:trHeight w:val="3109"/>
        </w:trPr>
        <w:tc>
          <w:tcPr>
            <w:tcW w:w="5801" w:type="dxa"/>
            <w:shd w:val="clear" w:color="auto" w:fill="auto"/>
          </w:tcPr>
          <w:p w:rsidR="001270F2" w:rsidRDefault="001270F2" w:rsidP="002C22C6"/>
          <w:p w:rsidR="001270F2" w:rsidRDefault="00634880" w:rsidP="002C22C6">
            <w:r w:rsidRPr="002C22C6">
              <w:rPr>
                <w:noProof/>
                <w:lang w:val="en-GB" w:eastAsia="en-GB"/>
              </w:rPr>
              <w:drawing>
                <wp:inline distT="0" distB="0" distL="0" distR="0">
                  <wp:extent cx="3843020" cy="1674495"/>
                  <wp:effectExtent l="0" t="0" r="0" b="20955"/>
                  <wp:docPr id="3"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tc>
      </w:tr>
    </w:tbl>
    <w:p w:rsidR="001270F2" w:rsidRPr="003105B0" w:rsidRDefault="001270F2" w:rsidP="001270F2"/>
    <w:p w:rsidR="001270F2" w:rsidRPr="003105B0" w:rsidRDefault="001270F2" w:rsidP="001270F2"/>
    <w:p w:rsidR="001270F2" w:rsidRPr="003105B0" w:rsidRDefault="001270F2" w:rsidP="001270F2"/>
    <w:p w:rsidR="001270F2" w:rsidRDefault="001270F2" w:rsidP="001270F2">
      <w:pPr>
        <w:jc w:val="center"/>
        <w:rPr>
          <w:i/>
        </w:rPr>
      </w:pPr>
    </w:p>
    <w:p w:rsidR="001270F2" w:rsidRDefault="001270F2" w:rsidP="001270F2">
      <w:pPr>
        <w:jc w:val="center"/>
        <w:rPr>
          <w:i/>
        </w:rPr>
      </w:pPr>
    </w:p>
    <w:p w:rsidR="001270F2" w:rsidRDefault="001270F2" w:rsidP="001270F2">
      <w:pPr>
        <w:jc w:val="center"/>
        <w:rPr>
          <w:i/>
        </w:rPr>
      </w:pPr>
    </w:p>
    <w:p w:rsidR="001270F2" w:rsidRDefault="001270F2" w:rsidP="001270F2">
      <w:pPr>
        <w:jc w:val="center"/>
        <w:rPr>
          <w:i/>
        </w:rPr>
      </w:pPr>
    </w:p>
    <w:p w:rsidR="001270F2" w:rsidRDefault="001270F2" w:rsidP="001270F2">
      <w:pPr>
        <w:jc w:val="center"/>
        <w:rPr>
          <w:i/>
        </w:rPr>
      </w:pPr>
    </w:p>
    <w:p w:rsidR="001270F2" w:rsidRDefault="001270F2" w:rsidP="001270F2">
      <w:pPr>
        <w:jc w:val="center"/>
        <w:rPr>
          <w:i/>
        </w:rPr>
      </w:pPr>
    </w:p>
    <w:p w:rsidR="001270F2" w:rsidRDefault="001270F2" w:rsidP="001270F2">
      <w:pPr>
        <w:jc w:val="center"/>
        <w:rPr>
          <w:i/>
        </w:rPr>
      </w:pPr>
    </w:p>
    <w:p w:rsidR="001270F2" w:rsidRDefault="001270F2" w:rsidP="001270F2">
      <w:pPr>
        <w:jc w:val="center"/>
        <w:rPr>
          <w:i/>
        </w:rPr>
      </w:pPr>
    </w:p>
    <w:p w:rsidR="001270F2" w:rsidRDefault="001270F2" w:rsidP="001270F2">
      <w:pPr>
        <w:jc w:val="center"/>
        <w:rPr>
          <w:i/>
        </w:rPr>
      </w:pPr>
    </w:p>
    <w:p w:rsidR="001270F2" w:rsidRDefault="001270F2" w:rsidP="001270F2">
      <w:pPr>
        <w:jc w:val="center"/>
        <w:rPr>
          <w:i/>
        </w:rPr>
      </w:pPr>
    </w:p>
    <w:p w:rsidR="001270F2" w:rsidRDefault="00751B65" w:rsidP="001270F2">
      <w:pPr>
        <w:jc w:val="center"/>
        <w:rPr>
          <w:i/>
        </w:rPr>
      </w:pPr>
      <w:r>
        <w:rPr>
          <w:i/>
        </w:rPr>
        <w:t>Figure 2</w:t>
      </w:r>
      <w:r w:rsidR="001270F2">
        <w:rPr>
          <w:i/>
        </w:rPr>
        <w:t xml:space="preserve">: </w:t>
      </w:r>
      <w:r w:rsidR="001270F2" w:rsidRPr="001270F2">
        <w:t>Phases in a Comprehensive BPR Methodology</w:t>
      </w:r>
      <w:r w:rsidR="00096C60">
        <w:t>.</w:t>
      </w:r>
    </w:p>
    <w:p w:rsidR="001270F2" w:rsidRDefault="001270F2" w:rsidP="001270F2">
      <w:pPr>
        <w:jc w:val="center"/>
        <w:rPr>
          <w:i/>
        </w:rPr>
      </w:pPr>
    </w:p>
    <w:p w:rsidR="001270F2" w:rsidRDefault="001270F2" w:rsidP="001270F2">
      <w:pPr>
        <w:jc w:val="center"/>
        <w:rPr>
          <w:i/>
        </w:rPr>
      </w:pPr>
    </w:p>
    <w:p w:rsidR="001270F2" w:rsidRPr="002F2D4B" w:rsidRDefault="00071C4D" w:rsidP="001270F2">
      <w:r>
        <w:t>A review of t</w:t>
      </w:r>
      <w:r w:rsidR="001270F2">
        <w:t xml:space="preserve">he literature reveals that there are several </w:t>
      </w:r>
      <w:r w:rsidR="00096C60">
        <w:t xml:space="preserve">overlapping </w:t>
      </w:r>
      <w:r w:rsidR="001270F2">
        <w:t xml:space="preserve">BPR methodologies in existence. This model was created after </w:t>
      </w:r>
      <w:r>
        <w:t>examining</w:t>
      </w:r>
      <w:r w:rsidR="001270F2">
        <w:t xml:space="preserve"> them and has nine phases, which are discussed in summary fashion. </w:t>
      </w:r>
    </w:p>
    <w:p w:rsidR="001270F2" w:rsidRPr="00B53512" w:rsidRDefault="001270F2" w:rsidP="001270F2">
      <w:pPr>
        <w:rPr>
          <w:szCs w:val="22"/>
        </w:rPr>
      </w:pPr>
    </w:p>
    <w:p w:rsidR="001270F2" w:rsidRPr="00B53512" w:rsidRDefault="001270F2" w:rsidP="007B719B">
      <w:pPr>
        <w:pStyle w:val="ListParagraph"/>
        <w:numPr>
          <w:ilvl w:val="0"/>
          <w:numId w:val="7"/>
        </w:numPr>
        <w:spacing w:after="200" w:line="276" w:lineRule="auto"/>
        <w:rPr>
          <w:sz w:val="22"/>
          <w:szCs w:val="22"/>
        </w:rPr>
      </w:pPr>
      <w:r w:rsidRPr="00B53512">
        <w:rPr>
          <w:b/>
          <w:sz w:val="22"/>
          <w:szCs w:val="22"/>
        </w:rPr>
        <w:t>Strategic Assessment</w:t>
      </w:r>
      <w:r w:rsidR="00ED2A7C">
        <w:rPr>
          <w:sz w:val="22"/>
          <w:szCs w:val="22"/>
        </w:rPr>
        <w:t xml:space="preserve"> – </w:t>
      </w:r>
      <w:r w:rsidRPr="00B53512">
        <w:rPr>
          <w:sz w:val="22"/>
          <w:szCs w:val="22"/>
        </w:rPr>
        <w:t xml:space="preserve">In this phase the target process is identified by either its strategic importance (supporting the business model or strategy) or because improving it would provide a significant improvement in </w:t>
      </w:r>
      <w:r w:rsidR="00ED2A7C">
        <w:rPr>
          <w:sz w:val="22"/>
          <w:szCs w:val="22"/>
        </w:rPr>
        <w:t xml:space="preserve">operational </w:t>
      </w:r>
      <w:r w:rsidRPr="00B53512">
        <w:rPr>
          <w:sz w:val="22"/>
          <w:szCs w:val="22"/>
        </w:rPr>
        <w:t xml:space="preserve">performance or decrease in costs.  A proposal is then sent to executive management for approval, which would include risk and readiness information. </w:t>
      </w:r>
      <w:r w:rsidR="00751B65">
        <w:rPr>
          <w:sz w:val="22"/>
          <w:szCs w:val="22"/>
        </w:rPr>
        <w:t xml:space="preserve"> A steering committee would be appointed once the project is approved.</w:t>
      </w:r>
    </w:p>
    <w:p w:rsidR="001270F2" w:rsidRPr="00B53512" w:rsidRDefault="001270F2" w:rsidP="007B719B">
      <w:pPr>
        <w:pStyle w:val="ListParagraph"/>
        <w:numPr>
          <w:ilvl w:val="0"/>
          <w:numId w:val="7"/>
        </w:numPr>
        <w:spacing w:after="200" w:line="276" w:lineRule="auto"/>
        <w:rPr>
          <w:sz w:val="22"/>
          <w:szCs w:val="22"/>
        </w:rPr>
      </w:pPr>
      <w:r w:rsidRPr="00B53512">
        <w:rPr>
          <w:b/>
          <w:sz w:val="22"/>
          <w:szCs w:val="22"/>
        </w:rPr>
        <w:t>BPR Team Formation</w:t>
      </w:r>
      <w:r w:rsidR="00ED2A7C">
        <w:rPr>
          <w:sz w:val="22"/>
          <w:szCs w:val="22"/>
        </w:rPr>
        <w:t xml:space="preserve"> - </w:t>
      </w:r>
      <w:r w:rsidR="00751B65">
        <w:rPr>
          <w:sz w:val="22"/>
          <w:szCs w:val="22"/>
        </w:rPr>
        <w:t>T</w:t>
      </w:r>
      <w:r w:rsidRPr="00B53512">
        <w:rPr>
          <w:sz w:val="22"/>
          <w:szCs w:val="22"/>
        </w:rPr>
        <w:t xml:space="preserve">he BPR team </w:t>
      </w:r>
      <w:r w:rsidR="00751B65">
        <w:rPr>
          <w:sz w:val="22"/>
          <w:szCs w:val="22"/>
        </w:rPr>
        <w:t>is</w:t>
      </w:r>
      <w:r w:rsidRPr="00B53512">
        <w:rPr>
          <w:sz w:val="22"/>
          <w:szCs w:val="22"/>
        </w:rPr>
        <w:t xml:space="preserve"> assembled with the appropriate skills and perspectives which include a project manager, process improvement and IT specialists, process owner and users, consultants, and related parties</w:t>
      </w:r>
      <w:r w:rsidR="00ED2A7C">
        <w:rPr>
          <w:sz w:val="22"/>
          <w:szCs w:val="22"/>
        </w:rPr>
        <w:t>,</w:t>
      </w:r>
      <w:r w:rsidRPr="00B53512">
        <w:rPr>
          <w:sz w:val="22"/>
          <w:szCs w:val="22"/>
        </w:rPr>
        <w:t xml:space="preserve"> as required. They would be trained in the </w:t>
      </w:r>
      <w:r w:rsidR="00751B65">
        <w:rPr>
          <w:sz w:val="22"/>
          <w:szCs w:val="22"/>
        </w:rPr>
        <w:t xml:space="preserve">BPR </w:t>
      </w:r>
      <w:r w:rsidRPr="00B53512">
        <w:rPr>
          <w:sz w:val="22"/>
          <w:szCs w:val="22"/>
        </w:rPr>
        <w:t xml:space="preserve">methodology and create a </w:t>
      </w:r>
      <w:r w:rsidRPr="00B53512">
        <w:rPr>
          <w:i/>
          <w:sz w:val="22"/>
          <w:szCs w:val="22"/>
        </w:rPr>
        <w:t>Terms of Reference</w:t>
      </w:r>
      <w:r w:rsidRPr="00B53512">
        <w:rPr>
          <w:sz w:val="22"/>
          <w:szCs w:val="22"/>
        </w:rPr>
        <w:t xml:space="preserve"> document that would guide the balance of the project.</w:t>
      </w:r>
    </w:p>
    <w:p w:rsidR="001270F2" w:rsidRPr="00B53512" w:rsidRDefault="001270F2" w:rsidP="007B719B">
      <w:pPr>
        <w:pStyle w:val="ListParagraph"/>
        <w:numPr>
          <w:ilvl w:val="0"/>
          <w:numId w:val="7"/>
        </w:numPr>
        <w:spacing w:after="200" w:line="276" w:lineRule="auto"/>
        <w:rPr>
          <w:sz w:val="22"/>
          <w:szCs w:val="22"/>
        </w:rPr>
      </w:pPr>
      <w:r w:rsidRPr="00B53512">
        <w:rPr>
          <w:b/>
          <w:sz w:val="22"/>
          <w:szCs w:val="22"/>
        </w:rPr>
        <w:t xml:space="preserve">Process Analysis </w:t>
      </w:r>
      <w:r w:rsidR="00ED2A7C">
        <w:rPr>
          <w:sz w:val="22"/>
          <w:szCs w:val="22"/>
        </w:rPr>
        <w:t xml:space="preserve">- </w:t>
      </w:r>
      <w:r w:rsidRPr="00B53512">
        <w:rPr>
          <w:sz w:val="22"/>
          <w:szCs w:val="22"/>
        </w:rPr>
        <w:t xml:space="preserve">The selected process is mapped in a flowchart to depict the flow of work, activities, </w:t>
      </w:r>
      <w:r w:rsidR="00751B65">
        <w:rPr>
          <w:sz w:val="22"/>
          <w:szCs w:val="22"/>
        </w:rPr>
        <w:t xml:space="preserve">staffing, </w:t>
      </w:r>
      <w:r w:rsidRPr="00B53512">
        <w:rPr>
          <w:sz w:val="22"/>
          <w:szCs w:val="22"/>
        </w:rPr>
        <w:t>resources, information/documents, decision points, controls and standards, reporting, and its relationship to other processes. At that point, its performance can be assessed in terms of speed (cycle time), costs, quality, customer service, and other important criteria. This will represent the baseline to which the new process will be compared. It also examines the causes of performance problems so these can be addressed in the redesign.  A refined process vision will then be developed to guide redesign.</w:t>
      </w:r>
    </w:p>
    <w:p w:rsidR="001270F2" w:rsidRPr="00B53512" w:rsidRDefault="001270F2" w:rsidP="007B719B">
      <w:pPr>
        <w:pStyle w:val="ListParagraph"/>
        <w:numPr>
          <w:ilvl w:val="0"/>
          <w:numId w:val="7"/>
        </w:numPr>
        <w:spacing w:after="200" w:line="276" w:lineRule="auto"/>
        <w:rPr>
          <w:sz w:val="22"/>
          <w:szCs w:val="22"/>
        </w:rPr>
      </w:pPr>
      <w:r w:rsidRPr="00B53512">
        <w:rPr>
          <w:b/>
          <w:sz w:val="22"/>
          <w:szCs w:val="22"/>
        </w:rPr>
        <w:t>Process Redesign</w:t>
      </w:r>
      <w:r w:rsidR="00ED2A7C">
        <w:rPr>
          <w:sz w:val="22"/>
          <w:szCs w:val="22"/>
        </w:rPr>
        <w:t xml:space="preserve"> - </w:t>
      </w:r>
      <w:r w:rsidRPr="00B53512">
        <w:rPr>
          <w:sz w:val="22"/>
          <w:szCs w:val="22"/>
        </w:rPr>
        <w:t xml:space="preserve">This can be done in a number of ways like benchmarking what other organisations are doing with a similar processes and will be dependent on what is currently </w:t>
      </w:r>
      <w:r w:rsidRPr="00B53512">
        <w:rPr>
          <w:sz w:val="22"/>
          <w:szCs w:val="22"/>
        </w:rPr>
        <w:lastRenderedPageBreak/>
        <w:t xml:space="preserve">available </w:t>
      </w:r>
      <w:r w:rsidR="00ED2A7C">
        <w:rPr>
          <w:sz w:val="22"/>
          <w:szCs w:val="22"/>
        </w:rPr>
        <w:t xml:space="preserve">and affordable </w:t>
      </w:r>
      <w:r w:rsidRPr="00B53512">
        <w:rPr>
          <w:sz w:val="22"/>
          <w:szCs w:val="22"/>
        </w:rPr>
        <w:t xml:space="preserve">in terms of software and hardware.  The rule here is to pretend that one is starting the organisation today as if it had never existed before—that is—for the current challenges, with current technology, and current customer needs. This redesigned process is then mapped which becomes the blueprint for development to include new </w:t>
      </w:r>
      <w:r w:rsidR="00751B65" w:rsidRPr="00B53512">
        <w:rPr>
          <w:sz w:val="22"/>
          <w:szCs w:val="22"/>
        </w:rPr>
        <w:t>policies</w:t>
      </w:r>
      <w:r w:rsidR="00751B65">
        <w:rPr>
          <w:sz w:val="22"/>
          <w:szCs w:val="22"/>
        </w:rPr>
        <w:t>,</w:t>
      </w:r>
      <w:r w:rsidR="00751B65" w:rsidRPr="00B53512">
        <w:rPr>
          <w:sz w:val="22"/>
          <w:szCs w:val="22"/>
        </w:rPr>
        <w:t xml:space="preserve"> </w:t>
      </w:r>
      <w:r w:rsidRPr="00B53512">
        <w:rPr>
          <w:sz w:val="22"/>
          <w:szCs w:val="22"/>
        </w:rPr>
        <w:t>procedures, documentation, job descriptions, IT infrastructure, and</w:t>
      </w:r>
      <w:r w:rsidR="00751B65" w:rsidRPr="00751B65">
        <w:rPr>
          <w:sz w:val="22"/>
          <w:szCs w:val="22"/>
        </w:rPr>
        <w:t xml:space="preserve"> </w:t>
      </w:r>
      <w:r w:rsidR="00751B65" w:rsidRPr="00B53512">
        <w:rPr>
          <w:sz w:val="22"/>
          <w:szCs w:val="22"/>
        </w:rPr>
        <w:t>training</w:t>
      </w:r>
      <w:r w:rsidR="00751B65">
        <w:rPr>
          <w:sz w:val="22"/>
          <w:szCs w:val="22"/>
        </w:rPr>
        <w:t xml:space="preserve"> requirements</w:t>
      </w:r>
      <w:r w:rsidRPr="00B53512">
        <w:rPr>
          <w:sz w:val="22"/>
          <w:szCs w:val="22"/>
        </w:rPr>
        <w:t xml:space="preserve">. </w:t>
      </w:r>
    </w:p>
    <w:p w:rsidR="001270F2" w:rsidRPr="00B53512" w:rsidRDefault="001270F2" w:rsidP="007B719B">
      <w:pPr>
        <w:pStyle w:val="ListParagraph"/>
        <w:numPr>
          <w:ilvl w:val="0"/>
          <w:numId w:val="7"/>
        </w:numPr>
        <w:spacing w:after="200" w:line="276" w:lineRule="auto"/>
        <w:rPr>
          <w:sz w:val="22"/>
          <w:szCs w:val="22"/>
        </w:rPr>
      </w:pPr>
      <w:r w:rsidRPr="00B53512">
        <w:rPr>
          <w:b/>
          <w:sz w:val="22"/>
          <w:szCs w:val="22"/>
        </w:rPr>
        <w:t>Process Development</w:t>
      </w:r>
      <w:r w:rsidR="00ED2A7C">
        <w:rPr>
          <w:sz w:val="22"/>
          <w:szCs w:val="22"/>
        </w:rPr>
        <w:t xml:space="preserve"> - </w:t>
      </w:r>
      <w:r w:rsidRPr="00B53512">
        <w:rPr>
          <w:sz w:val="22"/>
          <w:szCs w:val="22"/>
        </w:rPr>
        <w:t>Up until now, everything has been done on paper, and it is time to purchase, install</w:t>
      </w:r>
      <w:r w:rsidR="00ED2A7C">
        <w:rPr>
          <w:sz w:val="22"/>
          <w:szCs w:val="22"/>
        </w:rPr>
        <w:t>,</w:t>
      </w:r>
      <w:r w:rsidRPr="00B53512">
        <w:rPr>
          <w:sz w:val="22"/>
          <w:szCs w:val="22"/>
        </w:rPr>
        <w:t xml:space="preserve"> and network all infrastructure required</w:t>
      </w:r>
      <w:r w:rsidR="00751B65">
        <w:rPr>
          <w:sz w:val="22"/>
          <w:szCs w:val="22"/>
        </w:rPr>
        <w:t>, create all the new documentation,</w:t>
      </w:r>
      <w:r w:rsidRPr="00B53512">
        <w:rPr>
          <w:sz w:val="22"/>
          <w:szCs w:val="22"/>
        </w:rPr>
        <w:t xml:space="preserve"> and train all process operators. The databases will need to be populated from the existing process data pools. Finally, a change management and communications plan would be </w:t>
      </w:r>
      <w:r w:rsidR="00751B65">
        <w:rPr>
          <w:sz w:val="22"/>
          <w:szCs w:val="22"/>
        </w:rPr>
        <w:t xml:space="preserve">fully </w:t>
      </w:r>
      <w:r w:rsidRPr="00B53512">
        <w:rPr>
          <w:sz w:val="22"/>
          <w:szCs w:val="22"/>
        </w:rPr>
        <w:t xml:space="preserve">developed, as many BPR projects fail due to staff resistance (parts of this may come earlier if required). </w:t>
      </w:r>
    </w:p>
    <w:p w:rsidR="001270F2" w:rsidRPr="00B53512" w:rsidRDefault="001270F2" w:rsidP="007B719B">
      <w:pPr>
        <w:pStyle w:val="ListParagraph"/>
        <w:numPr>
          <w:ilvl w:val="0"/>
          <w:numId w:val="7"/>
        </w:numPr>
        <w:spacing w:after="200" w:line="276" w:lineRule="auto"/>
        <w:rPr>
          <w:sz w:val="22"/>
          <w:szCs w:val="22"/>
        </w:rPr>
      </w:pPr>
      <w:r w:rsidRPr="00B53512">
        <w:rPr>
          <w:b/>
          <w:sz w:val="22"/>
          <w:szCs w:val="22"/>
        </w:rPr>
        <w:t>Pilot Testing</w:t>
      </w:r>
      <w:r w:rsidRPr="00B53512">
        <w:rPr>
          <w:sz w:val="22"/>
          <w:szCs w:val="22"/>
        </w:rPr>
        <w:t xml:space="preserve"> – Before rolling out the new process it must be tested for functionality, integration with other software, load testing, and other recommended tests. The operators and customers are exposed to the new system for feedback and changes are made based on testing results. Finally, a migration plan is drawn up that covers moving from the old to the new system, often with a parallel overlap period until they are certain that the new process can fully perform under a wide array of conditions. </w:t>
      </w:r>
    </w:p>
    <w:p w:rsidR="001270F2" w:rsidRPr="00B53512" w:rsidRDefault="001270F2" w:rsidP="007B719B">
      <w:pPr>
        <w:pStyle w:val="ListParagraph"/>
        <w:numPr>
          <w:ilvl w:val="0"/>
          <w:numId w:val="7"/>
        </w:numPr>
        <w:spacing w:after="200" w:line="276" w:lineRule="auto"/>
        <w:rPr>
          <w:sz w:val="22"/>
          <w:szCs w:val="22"/>
        </w:rPr>
      </w:pPr>
      <w:r w:rsidRPr="00B53512">
        <w:rPr>
          <w:b/>
          <w:sz w:val="22"/>
          <w:szCs w:val="22"/>
        </w:rPr>
        <w:t>Process Roll-out</w:t>
      </w:r>
      <w:r w:rsidR="00ED2A7C">
        <w:rPr>
          <w:sz w:val="22"/>
          <w:szCs w:val="22"/>
        </w:rPr>
        <w:t xml:space="preserve"> - </w:t>
      </w:r>
      <w:r w:rsidRPr="00B53512">
        <w:rPr>
          <w:sz w:val="22"/>
          <w:szCs w:val="22"/>
        </w:rPr>
        <w:t xml:space="preserve">At this point the new process is commissioned and closely monitored to see how it is performing. </w:t>
      </w:r>
    </w:p>
    <w:p w:rsidR="001270F2" w:rsidRPr="00B53512" w:rsidRDefault="001270F2" w:rsidP="007B719B">
      <w:pPr>
        <w:pStyle w:val="ListParagraph"/>
        <w:numPr>
          <w:ilvl w:val="0"/>
          <w:numId w:val="7"/>
        </w:numPr>
        <w:spacing w:after="200" w:line="276" w:lineRule="auto"/>
        <w:rPr>
          <w:sz w:val="22"/>
          <w:szCs w:val="22"/>
        </w:rPr>
      </w:pPr>
      <w:r w:rsidRPr="00B53512">
        <w:rPr>
          <w:b/>
          <w:sz w:val="22"/>
          <w:szCs w:val="22"/>
        </w:rPr>
        <w:t>Process Improvement</w:t>
      </w:r>
      <w:r w:rsidR="00ED2A7C">
        <w:rPr>
          <w:sz w:val="22"/>
          <w:szCs w:val="22"/>
        </w:rPr>
        <w:t xml:space="preserve"> - </w:t>
      </w:r>
      <w:r w:rsidRPr="00B53512">
        <w:rPr>
          <w:sz w:val="22"/>
          <w:szCs w:val="22"/>
        </w:rPr>
        <w:t xml:space="preserve">Software bugs will surface and be corrected and non-IT process problems will be encountered and addressed. The staff and customer must also be monitored for </w:t>
      </w:r>
      <w:r w:rsidR="00ED2A7C">
        <w:rPr>
          <w:sz w:val="22"/>
          <w:szCs w:val="22"/>
        </w:rPr>
        <w:t>work</w:t>
      </w:r>
      <w:r w:rsidRPr="00B53512">
        <w:rPr>
          <w:sz w:val="22"/>
          <w:szCs w:val="22"/>
        </w:rPr>
        <w:t xml:space="preserve"> and service problems, respectively. After the system settles down</w:t>
      </w:r>
      <w:r w:rsidR="00ED2A7C">
        <w:rPr>
          <w:sz w:val="22"/>
          <w:szCs w:val="22"/>
        </w:rPr>
        <w:t>,</w:t>
      </w:r>
      <w:r w:rsidRPr="00B53512">
        <w:rPr>
          <w:sz w:val="22"/>
          <w:szCs w:val="22"/>
        </w:rPr>
        <w:t xml:space="preserve"> the old process can be terminated and the new process documented such that local IT staff can make any future programming changes</w:t>
      </w:r>
      <w:r w:rsidR="00ED2A7C">
        <w:rPr>
          <w:sz w:val="22"/>
          <w:szCs w:val="22"/>
        </w:rPr>
        <w:t xml:space="preserve"> (without calling in consultants)</w:t>
      </w:r>
      <w:r w:rsidRPr="00B53512">
        <w:rPr>
          <w:sz w:val="22"/>
          <w:szCs w:val="22"/>
        </w:rPr>
        <w:t xml:space="preserve">. If warranted, the process can be dynamically </w:t>
      </w:r>
      <w:r w:rsidR="00B53512" w:rsidRPr="00B53512">
        <w:rPr>
          <w:sz w:val="22"/>
          <w:szCs w:val="22"/>
        </w:rPr>
        <w:t>modelled</w:t>
      </w:r>
      <w:r w:rsidRPr="00B53512">
        <w:rPr>
          <w:sz w:val="22"/>
          <w:szCs w:val="22"/>
        </w:rPr>
        <w:t xml:space="preserve"> to play “what if” by changing operational variables and examining the impact on the outcomes. </w:t>
      </w:r>
    </w:p>
    <w:p w:rsidR="001270F2" w:rsidRPr="00B53512" w:rsidRDefault="001270F2" w:rsidP="007B719B">
      <w:pPr>
        <w:pStyle w:val="ListParagraph"/>
        <w:numPr>
          <w:ilvl w:val="0"/>
          <w:numId w:val="7"/>
        </w:numPr>
        <w:spacing w:after="200" w:line="276" w:lineRule="auto"/>
        <w:rPr>
          <w:sz w:val="22"/>
          <w:szCs w:val="22"/>
        </w:rPr>
      </w:pPr>
      <w:r w:rsidRPr="00B53512">
        <w:rPr>
          <w:b/>
          <w:sz w:val="22"/>
          <w:szCs w:val="22"/>
        </w:rPr>
        <w:t>Process Upgrade</w:t>
      </w:r>
      <w:r w:rsidR="00ED2A7C">
        <w:rPr>
          <w:sz w:val="22"/>
          <w:szCs w:val="22"/>
        </w:rPr>
        <w:t xml:space="preserve"> - </w:t>
      </w:r>
      <w:r w:rsidRPr="00B53512">
        <w:rPr>
          <w:sz w:val="22"/>
          <w:szCs w:val="22"/>
        </w:rPr>
        <w:t xml:space="preserve">All software developers will have new versions of their applications that may provide more features or customization, speedier processing, increased security, or other useful features. At some point these new versions will need to be installed to improve process performance. </w:t>
      </w:r>
    </w:p>
    <w:p w:rsidR="001270F2" w:rsidRDefault="001270F2" w:rsidP="001270F2">
      <w:r>
        <w:t xml:space="preserve">To grasp the magnitude of the reengineering task the </w:t>
      </w:r>
      <w:r w:rsidR="00B445F1">
        <w:t xml:space="preserve">fully </w:t>
      </w:r>
      <w:r>
        <w:t xml:space="preserve">articulated BPR model </w:t>
      </w:r>
      <w:r w:rsidR="00BE3285">
        <w:t xml:space="preserve">is </w:t>
      </w:r>
      <w:r w:rsidR="004E5800">
        <w:t>available</w:t>
      </w:r>
      <w:r w:rsidR="00BE3285">
        <w:t xml:space="preserve"> under separate cover</w:t>
      </w:r>
      <w:r>
        <w:t>. Of course</w:t>
      </w:r>
      <w:r w:rsidR="00B53512">
        <w:t>,</w:t>
      </w:r>
      <w:r>
        <w:t xml:space="preserve"> this model will be customised for the particular process and situation that it will be used for.  Besides a merger there is probably no more</w:t>
      </w:r>
      <w:r w:rsidR="00B53512">
        <w:t xml:space="preserve"> of</w:t>
      </w:r>
      <w:r>
        <w:t xml:space="preserve"> a complex and complicated task than BPR, which the literature documents high failure rates</w:t>
      </w:r>
      <w:r w:rsidR="00ED2A7C">
        <w:t xml:space="preserve"> for</w:t>
      </w:r>
      <w:r>
        <w:t xml:space="preserve"> </w:t>
      </w:r>
      <w:r w:rsidR="00B53512">
        <w:t>and</w:t>
      </w:r>
      <w:r>
        <w:t xml:space="preserve"> is the subject of the next section. </w:t>
      </w:r>
    </w:p>
    <w:p w:rsidR="001270F2" w:rsidRDefault="001270F2" w:rsidP="001270F2"/>
    <w:p w:rsidR="001270F2" w:rsidRPr="001270F2" w:rsidRDefault="001270F2" w:rsidP="00F464FB">
      <w:pPr>
        <w:pStyle w:val="Heading1"/>
      </w:pPr>
      <w:bookmarkStart w:id="6" w:name="_Toc488409247"/>
      <w:r w:rsidRPr="001270F2">
        <w:t>BPR Project Risks</w:t>
      </w:r>
      <w:bookmarkEnd w:id="6"/>
    </w:p>
    <w:p w:rsidR="001270F2" w:rsidRDefault="001270F2" w:rsidP="001270F2"/>
    <w:p w:rsidR="002B7576" w:rsidRDefault="00646C48" w:rsidP="001270F2">
      <w:r>
        <w:t xml:space="preserve">Reengineering </w:t>
      </w:r>
      <w:r w:rsidR="00F47FCF">
        <w:t>presents</w:t>
      </w:r>
      <w:r>
        <w:t xml:space="preserve"> many risks</w:t>
      </w:r>
      <w:r w:rsidR="00626E95">
        <w:t xml:space="preserve"> because it cuts across so many parts of the organisation simultaneously:  workflow, IT, control systems, </w:t>
      </w:r>
      <w:r w:rsidR="00E85482">
        <w:t xml:space="preserve">customers, </w:t>
      </w:r>
      <w:r w:rsidR="00626E95">
        <w:t>staff,</w:t>
      </w:r>
      <w:r w:rsidR="00E90288">
        <w:t xml:space="preserve"> incentive systems, competencies, organisational structure, strategy,</w:t>
      </w:r>
      <w:r w:rsidR="00626E95">
        <w:t xml:space="preserve"> culture, </w:t>
      </w:r>
      <w:r w:rsidR="00E90288">
        <w:t xml:space="preserve">leadership, </w:t>
      </w:r>
      <w:r w:rsidR="00626E95">
        <w:t xml:space="preserve">management, measurements, </w:t>
      </w:r>
      <w:r w:rsidR="00E85482">
        <w:t xml:space="preserve">regulations, </w:t>
      </w:r>
      <w:r w:rsidR="00E90288">
        <w:t xml:space="preserve">politics, project management, budgeting, </w:t>
      </w:r>
      <w:r w:rsidR="0067173E">
        <w:t>and others. Figure 3</w:t>
      </w:r>
      <w:r w:rsidR="00E85482">
        <w:t xml:space="preserve"> outlines the success and failure factors for BPR from a journal article that reviewed the literature at the time (1999) to catalogue all the factors. </w:t>
      </w:r>
      <w:r w:rsidR="002B7576">
        <w:t xml:space="preserve">If you are interested in explanations for each factor you can read the full article </w:t>
      </w:r>
      <w:hyperlink r:id="rId17" w:history="1">
        <w:r w:rsidR="002B7576" w:rsidRPr="002B7576">
          <w:rPr>
            <w:rStyle w:val="Hyperlink"/>
          </w:rPr>
          <w:t>here</w:t>
        </w:r>
      </w:hyperlink>
      <w:r w:rsidR="002B7576">
        <w:t xml:space="preserve">. </w:t>
      </w:r>
    </w:p>
    <w:p w:rsidR="00646C48" w:rsidRDefault="00634880" w:rsidP="001270F2">
      <w:r>
        <w:rPr>
          <w:noProof/>
        </w:rPr>
        <w:lastRenderedPageBreak/>
        <w:drawing>
          <wp:inline distT="0" distB="0" distL="0" distR="0">
            <wp:extent cx="5356860" cy="7963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56860" cy="7963535"/>
                    </a:xfrm>
                    <a:prstGeom prst="rect">
                      <a:avLst/>
                    </a:prstGeom>
                    <a:noFill/>
                    <a:ln>
                      <a:noFill/>
                    </a:ln>
                  </pic:spPr>
                </pic:pic>
              </a:graphicData>
            </a:graphic>
          </wp:inline>
        </w:drawing>
      </w:r>
    </w:p>
    <w:p w:rsidR="001270F2" w:rsidRDefault="00E85482" w:rsidP="00E85482">
      <w:pPr>
        <w:jc w:val="center"/>
      </w:pPr>
      <w:r w:rsidRPr="00E85482">
        <w:rPr>
          <w:i/>
        </w:rPr>
        <w:t xml:space="preserve">Figure </w:t>
      </w:r>
      <w:r w:rsidR="0067173E">
        <w:rPr>
          <w:i/>
        </w:rPr>
        <w:t>3</w:t>
      </w:r>
      <w:r>
        <w:t>:  Summary of key success and failure factors in BPR.</w:t>
      </w:r>
    </w:p>
    <w:p w:rsidR="00E85482" w:rsidRPr="002C22C6" w:rsidRDefault="00E85482" w:rsidP="00E85482">
      <w:pPr>
        <w:autoSpaceDE w:val="0"/>
        <w:autoSpaceDN w:val="0"/>
        <w:adjustRightInd w:val="0"/>
        <w:jc w:val="center"/>
        <w:rPr>
          <w:sz w:val="20"/>
        </w:rPr>
      </w:pPr>
      <w:r w:rsidRPr="00E85482">
        <w:rPr>
          <w:sz w:val="20"/>
        </w:rPr>
        <w:t>Source:</w:t>
      </w:r>
      <w:r>
        <w:rPr>
          <w:sz w:val="20"/>
        </w:rPr>
        <w:t xml:space="preserve"> “</w:t>
      </w:r>
      <w:r w:rsidRPr="002C22C6">
        <w:rPr>
          <w:rFonts w:cs="AdvP405B8"/>
          <w:sz w:val="20"/>
          <w:lang w:val="en-GB" w:eastAsia="en-GB"/>
        </w:rPr>
        <w:t>BPR implementation process: an analysis of key success and failure factors” (Al-</w:t>
      </w:r>
      <w:proofErr w:type="spellStart"/>
      <w:r w:rsidRPr="002C22C6">
        <w:rPr>
          <w:rFonts w:cs="AdvP405B8"/>
          <w:sz w:val="20"/>
          <w:lang w:val="en-GB" w:eastAsia="en-GB"/>
        </w:rPr>
        <w:t>Mashari</w:t>
      </w:r>
      <w:proofErr w:type="spellEnd"/>
      <w:r w:rsidRPr="002C22C6">
        <w:rPr>
          <w:rFonts w:cs="AdvP405B8"/>
          <w:sz w:val="20"/>
          <w:lang w:val="en-GB" w:eastAsia="en-GB"/>
        </w:rPr>
        <w:t xml:space="preserve"> et al., 1999)</w:t>
      </w:r>
    </w:p>
    <w:p w:rsidR="00F47FCF" w:rsidRDefault="00F47FCF" w:rsidP="001270F2">
      <w:pPr>
        <w:rPr>
          <w:i/>
        </w:rPr>
      </w:pPr>
    </w:p>
    <w:p w:rsidR="00F47FCF" w:rsidRDefault="00F47FCF" w:rsidP="00F47FCF">
      <w:r>
        <w:lastRenderedPageBreak/>
        <w:t xml:space="preserve">This level of risk reinforces the case for a full-time dedicated staff in a Process Improvement Unit to implement the BPR project—it cannot be a few individuals’ part-time assignment—and it needs careful and constant attention by management and the project team.  </w:t>
      </w:r>
    </w:p>
    <w:p w:rsidR="00F47FCF" w:rsidRDefault="00F47FCF" w:rsidP="001270F2">
      <w:pPr>
        <w:rPr>
          <w:i/>
        </w:rPr>
      </w:pPr>
    </w:p>
    <w:p w:rsidR="00B53512" w:rsidRPr="00B53512" w:rsidRDefault="00B53512" w:rsidP="00F464FB">
      <w:pPr>
        <w:pStyle w:val="Heading1"/>
      </w:pPr>
      <w:bookmarkStart w:id="7" w:name="_Toc488409248"/>
      <w:r w:rsidRPr="00B53512">
        <w:t>BPR Pilot Project</w:t>
      </w:r>
      <w:bookmarkEnd w:id="7"/>
    </w:p>
    <w:p w:rsidR="00B53512" w:rsidRDefault="00B53512" w:rsidP="001270F2"/>
    <w:p w:rsidR="002B7576" w:rsidRDefault="002B7576" w:rsidP="001270F2">
      <w:r>
        <w:t>To demonstrate the efficacy of BPR</w:t>
      </w:r>
      <w:r w:rsidR="00F47FCF">
        <w:t>,</w:t>
      </w:r>
      <w:r>
        <w:t xml:space="preserve"> the University Office of Planning has decided to apply BPR to the research grants system with the assistance of all stakeholders</w:t>
      </w:r>
      <w:r w:rsidR="002527C3">
        <w:t xml:space="preserve"> involved</w:t>
      </w:r>
      <w:r>
        <w:t xml:space="preserve">. </w:t>
      </w:r>
      <w:r w:rsidR="0080334F">
        <w:t>G</w:t>
      </w:r>
      <w:r>
        <w:t>ran</w:t>
      </w:r>
      <w:r w:rsidR="0080334F">
        <w:t xml:space="preserve">ts are important because they fund the research process where many innovations can emerge plus </w:t>
      </w:r>
      <w:r w:rsidR="00BF6B42">
        <w:t>enhance the</w:t>
      </w:r>
      <w:r w:rsidR="0080334F">
        <w:t xml:space="preserve"> stature of the University in </w:t>
      </w:r>
      <w:r w:rsidR="00BF6B42">
        <w:t xml:space="preserve">published </w:t>
      </w:r>
      <w:r w:rsidR="0080334F">
        <w:t xml:space="preserve">literature. </w:t>
      </w:r>
      <w:r w:rsidR="005764B1">
        <w:t>Grants are awarded</w:t>
      </w:r>
      <w:r w:rsidR="0080334F">
        <w:t xml:space="preserve"> from donor agencies, </w:t>
      </w:r>
      <w:r w:rsidR="005764B1">
        <w:t xml:space="preserve">governments, private sector partnerships, and other quarters. The grants process itself has three phases:  1) pre-award, 2) grant management (post-award), and 3) close out. BPR usually makes the assumption that there is inadequate IT to enable </w:t>
      </w:r>
      <w:r w:rsidR="00F47FCF">
        <w:t>high p</w:t>
      </w:r>
      <w:r w:rsidR="005764B1">
        <w:t>rocess</w:t>
      </w:r>
      <w:r w:rsidR="00F47FCF">
        <w:t xml:space="preserve"> performance</w:t>
      </w:r>
      <w:r w:rsidR="005764B1">
        <w:t>, but in this case</w:t>
      </w:r>
      <w:r w:rsidR="004E5800">
        <w:t>,</w:t>
      </w:r>
      <w:r w:rsidR="005764B1">
        <w:t xml:space="preserve"> there ex</w:t>
      </w:r>
      <w:r w:rsidR="00F47FCF">
        <w:t>ists grant module software--</w:t>
      </w:r>
      <w:r w:rsidR="005764B1">
        <w:t xml:space="preserve">as part of a wider </w:t>
      </w:r>
      <w:r w:rsidR="00BF6B42" w:rsidRPr="006C6173">
        <w:t>Banner enterprise resource planning (ERP) system</w:t>
      </w:r>
      <w:r w:rsidR="00F47FCF">
        <w:t>--</w:t>
      </w:r>
      <w:r w:rsidR="005764B1">
        <w:t xml:space="preserve">that is already operational. </w:t>
      </w:r>
    </w:p>
    <w:p w:rsidR="005764B1" w:rsidRDefault="005764B1" w:rsidP="001270F2"/>
    <w:p w:rsidR="00633750" w:rsidRDefault="004A613A" w:rsidP="001270F2">
      <w:r>
        <w:t xml:space="preserve">The </w:t>
      </w:r>
      <w:r w:rsidR="002527C3">
        <w:t xml:space="preserve">main </w:t>
      </w:r>
      <w:r>
        <w:t>problem with the grants processes is primarily in the pre-award phase</w:t>
      </w:r>
      <w:r w:rsidR="00F47FCF">
        <w:t>.  T</w:t>
      </w:r>
      <w:r>
        <w:t xml:space="preserve">here are a lot of applications from many different departments and faculty who are </w:t>
      </w:r>
      <w:r w:rsidR="002527C3">
        <w:t xml:space="preserve">not </w:t>
      </w:r>
      <w:r>
        <w:t xml:space="preserve">always aware of the system requirements to </w:t>
      </w:r>
      <w:r w:rsidR="002527C3">
        <w:t>submit</w:t>
      </w:r>
      <w:r w:rsidR="00B863D9">
        <w:t xml:space="preserve"> certain</w:t>
      </w:r>
      <w:r>
        <w:t xml:space="preserve"> information at the appropriate time</w:t>
      </w:r>
      <w:r w:rsidR="00F47FCF">
        <w:t xml:space="preserve"> and follow </w:t>
      </w:r>
      <w:r w:rsidR="007B79EB">
        <w:t>general</w:t>
      </w:r>
      <w:r w:rsidR="00F47FCF">
        <w:t xml:space="preserve"> protocols</w:t>
      </w:r>
      <w:r>
        <w:t xml:space="preserve">. </w:t>
      </w:r>
      <w:proofErr w:type="gramStart"/>
      <w:r>
        <w:t>Therefore</w:t>
      </w:r>
      <w:proofErr w:type="gramEnd"/>
      <w:r>
        <w:t xml:space="preserve"> there </w:t>
      </w:r>
      <w:r w:rsidR="007B79EB">
        <w:t>exist</w:t>
      </w:r>
      <w:r>
        <w:t xml:space="preserve"> a set of practices that vary from individual to individual instead of </w:t>
      </w:r>
      <w:r w:rsidR="00B863D9">
        <w:t xml:space="preserve">a </w:t>
      </w:r>
      <w:r>
        <w:t xml:space="preserve">standard procedure that everyone follows. This causes all sorts of problems especially when the bursary, legal unit, and ethics committees do not see information that it needs to make decisions until </w:t>
      </w:r>
      <w:r w:rsidRPr="00563129">
        <w:rPr>
          <w:i/>
        </w:rPr>
        <w:t>after</w:t>
      </w:r>
      <w:r>
        <w:t xml:space="preserve"> the award. </w:t>
      </w:r>
      <w:r w:rsidR="00563129">
        <w:t>Because research funding requests are not in the system before awards</w:t>
      </w:r>
      <w:r w:rsidR="007B79EB">
        <w:t xml:space="preserve"> much of the time</w:t>
      </w:r>
      <w:r w:rsidR="00563129">
        <w:t>, management cannot view, plan for, and manage th</w:t>
      </w:r>
      <w:r w:rsidR="00B863D9">
        <w:t>at</w:t>
      </w:r>
      <w:r w:rsidR="00563129">
        <w:t xml:space="preserve"> traffic. Sometimes redundant proposals are circulating or several departments are appr</w:t>
      </w:r>
      <w:r w:rsidR="007B79EB">
        <w:t>oaching the same donor for funding</w:t>
      </w:r>
      <w:r w:rsidR="00563129">
        <w:t xml:space="preserve">. </w:t>
      </w:r>
    </w:p>
    <w:p w:rsidR="00633750" w:rsidRDefault="00633750" w:rsidP="001270F2"/>
    <w:p w:rsidR="00633750" w:rsidRDefault="00563129" w:rsidP="001270F2">
      <w:r>
        <w:t>The objective of the pilot project would be</w:t>
      </w:r>
      <w:r w:rsidR="00702841">
        <w:t xml:space="preserve"> to</w:t>
      </w:r>
      <w:r>
        <w:t xml:space="preserve"> </w:t>
      </w:r>
      <w:r w:rsidR="00702841">
        <w:t xml:space="preserve">fully </w:t>
      </w:r>
      <w:proofErr w:type="spellStart"/>
      <w:r w:rsidR="00702841">
        <w:t>utilise</w:t>
      </w:r>
      <w:proofErr w:type="spellEnd"/>
      <w:r w:rsidR="00702841">
        <w:t xml:space="preserve"> the grants module affordances (software interactions, database, documents, reports, alerts, etc.) in designing a complete process where all stakeholders know their roles</w:t>
      </w:r>
      <w:r w:rsidR="007B19EE">
        <w:t xml:space="preserve"> and procedures</w:t>
      </w:r>
      <w:r w:rsidR="00702841">
        <w:t xml:space="preserve">. This may involve an amendment to policies governing this activity, creation of supporting documentation and procedures, revising reporting protocols, training, and incidence procedures (what happens when someone does not follow the procedures). </w:t>
      </w:r>
      <w:r w:rsidR="007B19EE">
        <w:t xml:space="preserve">The new process should be able to accommodate every type and size of grant from any source. </w:t>
      </w:r>
    </w:p>
    <w:p w:rsidR="00C203B9" w:rsidRDefault="00C203B9" w:rsidP="001270F2"/>
    <w:p w:rsidR="00C203B9" w:rsidRDefault="00B863D9" w:rsidP="001270F2">
      <w:r>
        <w:t>Table 4</w:t>
      </w:r>
      <w:r w:rsidR="00C203B9">
        <w:t xml:space="preserve"> outlines the phases and activities involved in the pilot project</w:t>
      </w:r>
      <w:r w:rsidR="00B078CF">
        <w:t xml:space="preserve">. Note that it follows the BBR methodology in general but is customised by the fact that the software (module) is already operational. </w:t>
      </w:r>
    </w:p>
    <w:p w:rsidR="001270F2" w:rsidRPr="00F464FB" w:rsidRDefault="001270F2" w:rsidP="001270F2"/>
    <w:p w:rsidR="005C22DA" w:rsidRPr="00F464FB" w:rsidRDefault="005C22DA" w:rsidP="001270F2"/>
    <w:p w:rsidR="005C22DA" w:rsidRPr="00F464FB" w:rsidRDefault="005C22DA" w:rsidP="001270F2"/>
    <w:p w:rsidR="005C22DA" w:rsidRPr="00F464FB" w:rsidRDefault="005C22DA" w:rsidP="001270F2"/>
    <w:p w:rsidR="005C22DA" w:rsidRPr="00F464FB" w:rsidRDefault="005C22DA" w:rsidP="001270F2"/>
    <w:p w:rsidR="005C22DA" w:rsidRPr="00F464FB" w:rsidRDefault="005C22DA" w:rsidP="001270F2"/>
    <w:p w:rsidR="005C22DA" w:rsidRDefault="005C22DA" w:rsidP="001270F2"/>
    <w:p w:rsidR="00783FFC" w:rsidRDefault="00783FFC" w:rsidP="001270F2"/>
    <w:p w:rsidR="00783FFC" w:rsidRPr="00F464FB" w:rsidRDefault="00783FFC" w:rsidP="001270F2"/>
    <w:p w:rsidR="005C22DA" w:rsidRPr="00F464FB" w:rsidRDefault="005C22DA" w:rsidP="001270F2"/>
    <w:p w:rsidR="005C22DA" w:rsidRPr="00F464FB" w:rsidRDefault="005C22DA" w:rsidP="001270F2"/>
    <w:p w:rsidR="005C22DA" w:rsidRPr="00F464FB" w:rsidRDefault="005C22DA" w:rsidP="001270F2"/>
    <w:p w:rsidR="005C22DA" w:rsidRPr="00F464FB" w:rsidRDefault="005C22DA" w:rsidP="001270F2"/>
    <w:p w:rsidR="00783FFC" w:rsidRDefault="00783FFC" w:rsidP="006D77FF">
      <w:pPr>
        <w:spacing w:after="160" w:line="259" w:lineRule="auto"/>
        <w:rPr>
          <w:sz w:val="24"/>
          <w:szCs w:val="24"/>
        </w:rPr>
      </w:pPr>
    </w:p>
    <w:p w:rsidR="006D77FF" w:rsidRPr="00F464FB" w:rsidRDefault="006D77FF" w:rsidP="006D77FF">
      <w:pPr>
        <w:spacing w:after="160" w:line="259" w:lineRule="auto"/>
        <w:rPr>
          <w:sz w:val="24"/>
          <w:szCs w:val="24"/>
        </w:rPr>
      </w:pPr>
      <w:r w:rsidRPr="00F464FB">
        <w:rPr>
          <w:sz w:val="24"/>
          <w:szCs w:val="24"/>
        </w:rPr>
        <w:lastRenderedPageBreak/>
        <w:t xml:space="preserve">Table </w:t>
      </w:r>
      <w:r w:rsidR="00B863D9" w:rsidRPr="00F464FB">
        <w:rPr>
          <w:sz w:val="24"/>
          <w:szCs w:val="24"/>
        </w:rPr>
        <w:t>4</w:t>
      </w:r>
      <w:r w:rsidR="00E3427A">
        <w:rPr>
          <w:sz w:val="24"/>
          <w:szCs w:val="24"/>
        </w:rPr>
        <w:t>.</w:t>
      </w:r>
      <w:r w:rsidRPr="00F464FB">
        <w:rPr>
          <w:sz w:val="24"/>
          <w:szCs w:val="24"/>
        </w:rPr>
        <w:t xml:space="preserve">  </w:t>
      </w:r>
      <w:r w:rsidRPr="00F464FB">
        <w:rPr>
          <w:i/>
          <w:sz w:val="24"/>
          <w:szCs w:val="24"/>
        </w:rPr>
        <w:t>Grants Process Pilot Project Work Plan</w:t>
      </w:r>
      <w:r w:rsidRPr="00F464FB">
        <w:rPr>
          <w:sz w:val="24"/>
          <w:szCs w:val="24"/>
        </w:rPr>
        <w:t xml:space="preserve"> </w:t>
      </w:r>
    </w:p>
    <w:tbl>
      <w:tblPr>
        <w:tblW w:w="9546" w:type="dxa"/>
        <w:tblInd w:w="30" w:type="dxa"/>
        <w:tblLook w:val="04A0" w:firstRow="1" w:lastRow="0" w:firstColumn="1" w:lastColumn="0" w:noHBand="0" w:noVBand="1"/>
      </w:tblPr>
      <w:tblGrid>
        <w:gridCol w:w="5040"/>
        <w:gridCol w:w="563"/>
        <w:gridCol w:w="563"/>
        <w:gridCol w:w="563"/>
        <w:gridCol w:w="564"/>
        <w:gridCol w:w="563"/>
        <w:gridCol w:w="563"/>
        <w:gridCol w:w="563"/>
        <w:gridCol w:w="564"/>
      </w:tblGrid>
      <w:tr w:rsidR="005C22DA" w:rsidRPr="00F464FB" w:rsidTr="00F464FB">
        <w:trPr>
          <w:trHeight w:val="271"/>
        </w:trPr>
        <w:tc>
          <w:tcPr>
            <w:tcW w:w="5040" w:type="dxa"/>
            <w:vMerge w:val="restart"/>
            <w:tcBorders>
              <w:top w:val="single" w:sz="4" w:space="0" w:color="auto"/>
              <w:left w:val="single" w:sz="4" w:space="0" w:color="auto"/>
              <w:bottom w:val="single" w:sz="12" w:space="0" w:color="000000"/>
              <w:right w:val="single" w:sz="4" w:space="0" w:color="auto"/>
            </w:tcBorders>
            <w:shd w:val="clear" w:color="auto" w:fill="FFFFFF"/>
            <w:noWrap/>
            <w:vAlign w:val="center"/>
            <w:hideMark/>
          </w:tcPr>
          <w:p w:rsidR="005C22DA" w:rsidRPr="00F464FB" w:rsidRDefault="005C22DA" w:rsidP="00FC62C2">
            <w:pPr>
              <w:jc w:val="center"/>
              <w:rPr>
                <w:b/>
                <w:szCs w:val="22"/>
                <w:lang w:val="en-JM"/>
              </w:rPr>
            </w:pPr>
            <w:r w:rsidRPr="00F464FB">
              <w:rPr>
                <w:b/>
                <w:szCs w:val="22"/>
                <w:lang w:val="en-JM"/>
              </w:rPr>
              <w:t>ACTIVITIES</w:t>
            </w:r>
          </w:p>
        </w:tc>
        <w:tc>
          <w:tcPr>
            <w:tcW w:w="2253" w:type="dxa"/>
            <w:gridSpan w:val="4"/>
            <w:tcBorders>
              <w:top w:val="single" w:sz="4" w:space="0" w:color="auto"/>
              <w:left w:val="single" w:sz="4" w:space="0" w:color="auto"/>
              <w:bottom w:val="single" w:sz="12" w:space="0" w:color="000000"/>
              <w:right w:val="single" w:sz="12" w:space="0" w:color="auto"/>
            </w:tcBorders>
            <w:shd w:val="clear" w:color="auto" w:fill="FFFFFF"/>
          </w:tcPr>
          <w:p w:rsidR="005C22DA" w:rsidRPr="00F464FB" w:rsidRDefault="005C22DA" w:rsidP="00FC62C2">
            <w:pPr>
              <w:jc w:val="center"/>
              <w:rPr>
                <w:b/>
                <w:szCs w:val="22"/>
                <w:lang w:val="en-JM"/>
              </w:rPr>
            </w:pPr>
            <w:r w:rsidRPr="00F464FB">
              <w:rPr>
                <w:b/>
                <w:szCs w:val="22"/>
                <w:lang w:val="en-JM"/>
              </w:rPr>
              <w:t>2017</w:t>
            </w:r>
          </w:p>
        </w:tc>
        <w:tc>
          <w:tcPr>
            <w:tcW w:w="2253" w:type="dxa"/>
            <w:gridSpan w:val="4"/>
            <w:tcBorders>
              <w:top w:val="single" w:sz="4" w:space="0" w:color="auto"/>
              <w:left w:val="single" w:sz="12" w:space="0" w:color="auto"/>
              <w:bottom w:val="single" w:sz="12" w:space="0" w:color="000000"/>
              <w:right w:val="single" w:sz="4" w:space="0" w:color="auto"/>
            </w:tcBorders>
            <w:shd w:val="clear" w:color="auto" w:fill="FFFFFF"/>
          </w:tcPr>
          <w:p w:rsidR="005C22DA" w:rsidRPr="00F464FB" w:rsidRDefault="005C22DA" w:rsidP="00FC62C2">
            <w:pPr>
              <w:jc w:val="center"/>
              <w:rPr>
                <w:b/>
                <w:szCs w:val="22"/>
                <w:lang w:val="en-JM"/>
              </w:rPr>
            </w:pPr>
            <w:r w:rsidRPr="00F464FB">
              <w:rPr>
                <w:b/>
                <w:szCs w:val="22"/>
                <w:lang w:val="en-JM"/>
              </w:rPr>
              <w:t>2018</w:t>
            </w:r>
          </w:p>
        </w:tc>
      </w:tr>
      <w:tr w:rsidR="005C22DA" w:rsidRPr="00F464FB" w:rsidTr="00B863D9">
        <w:trPr>
          <w:trHeight w:val="271"/>
        </w:trPr>
        <w:tc>
          <w:tcPr>
            <w:tcW w:w="5040" w:type="dxa"/>
            <w:vMerge/>
            <w:tcBorders>
              <w:top w:val="single" w:sz="4" w:space="0" w:color="auto"/>
              <w:left w:val="single" w:sz="4" w:space="0" w:color="auto"/>
              <w:bottom w:val="single" w:sz="12" w:space="0" w:color="000000"/>
              <w:right w:val="single" w:sz="4" w:space="0" w:color="auto"/>
            </w:tcBorders>
            <w:vAlign w:val="center"/>
            <w:hideMark/>
          </w:tcPr>
          <w:p w:rsidR="005C22DA" w:rsidRPr="00F464FB" w:rsidRDefault="005C22DA" w:rsidP="005C22DA">
            <w:pPr>
              <w:rPr>
                <w:szCs w:val="22"/>
                <w:lang w:val="en-JM"/>
              </w:rPr>
            </w:pPr>
          </w:p>
        </w:tc>
        <w:tc>
          <w:tcPr>
            <w:tcW w:w="563" w:type="dxa"/>
            <w:tcBorders>
              <w:top w:val="single" w:sz="4" w:space="0" w:color="auto"/>
              <w:left w:val="single" w:sz="4" w:space="0" w:color="auto"/>
              <w:bottom w:val="single" w:sz="12" w:space="0" w:color="000000"/>
              <w:right w:val="single" w:sz="4" w:space="0" w:color="auto"/>
            </w:tcBorders>
          </w:tcPr>
          <w:p w:rsidR="005C22DA" w:rsidRPr="00F464FB" w:rsidRDefault="005C22DA" w:rsidP="005C22DA">
            <w:pPr>
              <w:rPr>
                <w:b/>
                <w:szCs w:val="22"/>
                <w:lang w:val="en-JM"/>
              </w:rPr>
            </w:pPr>
            <w:r w:rsidRPr="00F464FB">
              <w:rPr>
                <w:b/>
                <w:szCs w:val="22"/>
                <w:lang w:val="en-JM"/>
              </w:rPr>
              <w:t>Q1</w:t>
            </w:r>
          </w:p>
        </w:tc>
        <w:tc>
          <w:tcPr>
            <w:tcW w:w="563" w:type="dxa"/>
            <w:tcBorders>
              <w:top w:val="single" w:sz="4" w:space="0" w:color="auto"/>
              <w:left w:val="single" w:sz="4" w:space="0" w:color="auto"/>
              <w:bottom w:val="single" w:sz="12" w:space="0" w:color="000000"/>
              <w:right w:val="single" w:sz="4" w:space="0" w:color="auto"/>
            </w:tcBorders>
          </w:tcPr>
          <w:p w:rsidR="005C22DA" w:rsidRPr="00F464FB" w:rsidRDefault="005C22DA" w:rsidP="005C22DA">
            <w:pPr>
              <w:rPr>
                <w:b/>
                <w:szCs w:val="22"/>
                <w:lang w:val="en-JM"/>
              </w:rPr>
            </w:pPr>
            <w:r w:rsidRPr="00F464FB">
              <w:rPr>
                <w:b/>
                <w:szCs w:val="22"/>
                <w:lang w:val="en-JM"/>
              </w:rPr>
              <w:t>Q2</w:t>
            </w:r>
          </w:p>
        </w:tc>
        <w:tc>
          <w:tcPr>
            <w:tcW w:w="563" w:type="dxa"/>
            <w:tcBorders>
              <w:top w:val="single" w:sz="4" w:space="0" w:color="auto"/>
              <w:left w:val="single" w:sz="4" w:space="0" w:color="auto"/>
              <w:bottom w:val="single" w:sz="12" w:space="0" w:color="000000"/>
              <w:right w:val="single" w:sz="4" w:space="0" w:color="auto"/>
            </w:tcBorders>
          </w:tcPr>
          <w:p w:rsidR="005C22DA" w:rsidRPr="00F464FB" w:rsidRDefault="005C22DA" w:rsidP="005C22DA">
            <w:pPr>
              <w:rPr>
                <w:b/>
                <w:szCs w:val="22"/>
                <w:lang w:val="en-JM"/>
              </w:rPr>
            </w:pPr>
            <w:r w:rsidRPr="00F464FB">
              <w:rPr>
                <w:b/>
                <w:szCs w:val="22"/>
                <w:lang w:val="en-JM"/>
              </w:rPr>
              <w:t>Q3</w:t>
            </w:r>
          </w:p>
        </w:tc>
        <w:tc>
          <w:tcPr>
            <w:tcW w:w="564" w:type="dxa"/>
            <w:tcBorders>
              <w:top w:val="single" w:sz="4" w:space="0" w:color="auto"/>
              <w:left w:val="single" w:sz="4" w:space="0" w:color="auto"/>
              <w:bottom w:val="single" w:sz="12" w:space="0" w:color="000000"/>
              <w:right w:val="single" w:sz="12" w:space="0" w:color="auto"/>
            </w:tcBorders>
          </w:tcPr>
          <w:p w:rsidR="005C22DA" w:rsidRPr="00F464FB" w:rsidRDefault="005C22DA" w:rsidP="005C22DA">
            <w:pPr>
              <w:rPr>
                <w:b/>
                <w:szCs w:val="22"/>
                <w:lang w:val="en-JM"/>
              </w:rPr>
            </w:pPr>
            <w:r w:rsidRPr="00F464FB">
              <w:rPr>
                <w:b/>
                <w:szCs w:val="22"/>
                <w:lang w:val="en-JM"/>
              </w:rPr>
              <w:t>Q4</w:t>
            </w:r>
          </w:p>
        </w:tc>
        <w:tc>
          <w:tcPr>
            <w:tcW w:w="563" w:type="dxa"/>
            <w:tcBorders>
              <w:top w:val="single" w:sz="4" w:space="0" w:color="auto"/>
              <w:left w:val="single" w:sz="12" w:space="0" w:color="auto"/>
              <w:bottom w:val="single" w:sz="12" w:space="0" w:color="000000"/>
              <w:right w:val="single" w:sz="4" w:space="0" w:color="auto"/>
            </w:tcBorders>
          </w:tcPr>
          <w:p w:rsidR="005C22DA" w:rsidRPr="00F464FB" w:rsidRDefault="005C22DA" w:rsidP="005C22DA">
            <w:pPr>
              <w:rPr>
                <w:b/>
                <w:szCs w:val="22"/>
                <w:lang w:val="en-JM"/>
              </w:rPr>
            </w:pPr>
            <w:r w:rsidRPr="00F464FB">
              <w:rPr>
                <w:b/>
                <w:szCs w:val="22"/>
                <w:lang w:val="en-JM"/>
              </w:rPr>
              <w:t>Q1</w:t>
            </w:r>
          </w:p>
        </w:tc>
        <w:tc>
          <w:tcPr>
            <w:tcW w:w="563" w:type="dxa"/>
            <w:tcBorders>
              <w:top w:val="single" w:sz="4" w:space="0" w:color="auto"/>
              <w:left w:val="single" w:sz="4" w:space="0" w:color="auto"/>
              <w:bottom w:val="single" w:sz="12" w:space="0" w:color="000000"/>
              <w:right w:val="single" w:sz="4" w:space="0" w:color="auto"/>
            </w:tcBorders>
          </w:tcPr>
          <w:p w:rsidR="005C22DA" w:rsidRPr="00F464FB" w:rsidRDefault="005C22DA" w:rsidP="005C22DA">
            <w:pPr>
              <w:rPr>
                <w:b/>
                <w:szCs w:val="22"/>
                <w:lang w:val="en-JM"/>
              </w:rPr>
            </w:pPr>
            <w:r w:rsidRPr="00F464FB">
              <w:rPr>
                <w:b/>
                <w:szCs w:val="22"/>
                <w:lang w:val="en-JM"/>
              </w:rPr>
              <w:t>Q2</w:t>
            </w:r>
          </w:p>
        </w:tc>
        <w:tc>
          <w:tcPr>
            <w:tcW w:w="563" w:type="dxa"/>
            <w:tcBorders>
              <w:top w:val="single" w:sz="4" w:space="0" w:color="auto"/>
              <w:left w:val="single" w:sz="4" w:space="0" w:color="auto"/>
              <w:bottom w:val="single" w:sz="12" w:space="0" w:color="000000"/>
              <w:right w:val="single" w:sz="4" w:space="0" w:color="auto"/>
            </w:tcBorders>
          </w:tcPr>
          <w:p w:rsidR="005C22DA" w:rsidRPr="00F464FB" w:rsidRDefault="005C22DA" w:rsidP="005C22DA">
            <w:pPr>
              <w:rPr>
                <w:b/>
                <w:szCs w:val="22"/>
                <w:lang w:val="en-JM"/>
              </w:rPr>
            </w:pPr>
            <w:r w:rsidRPr="00F464FB">
              <w:rPr>
                <w:b/>
                <w:szCs w:val="22"/>
                <w:lang w:val="en-JM"/>
              </w:rPr>
              <w:t>Q3</w:t>
            </w:r>
          </w:p>
        </w:tc>
        <w:tc>
          <w:tcPr>
            <w:tcW w:w="564" w:type="dxa"/>
            <w:tcBorders>
              <w:top w:val="single" w:sz="4" w:space="0" w:color="auto"/>
              <w:left w:val="single" w:sz="4" w:space="0" w:color="auto"/>
              <w:bottom w:val="single" w:sz="12" w:space="0" w:color="000000"/>
              <w:right w:val="single" w:sz="4" w:space="0" w:color="auto"/>
            </w:tcBorders>
          </w:tcPr>
          <w:p w:rsidR="005C22DA" w:rsidRPr="00F464FB" w:rsidRDefault="005C22DA" w:rsidP="005C22DA">
            <w:pPr>
              <w:rPr>
                <w:b/>
                <w:szCs w:val="22"/>
                <w:lang w:val="en-JM"/>
              </w:rPr>
            </w:pPr>
            <w:r w:rsidRPr="00F464FB">
              <w:rPr>
                <w:b/>
                <w:szCs w:val="22"/>
                <w:lang w:val="en-JM"/>
              </w:rPr>
              <w:t>Q4</w:t>
            </w:r>
          </w:p>
        </w:tc>
      </w:tr>
      <w:tr w:rsidR="005476CC" w:rsidRPr="00AE3DE0" w:rsidTr="00F464FB">
        <w:trPr>
          <w:trHeight w:val="213"/>
        </w:trPr>
        <w:tc>
          <w:tcPr>
            <w:tcW w:w="5040" w:type="dxa"/>
            <w:tcBorders>
              <w:top w:val="nil"/>
              <w:left w:val="single" w:sz="4" w:space="0" w:color="auto"/>
              <w:bottom w:val="single" w:sz="4" w:space="0" w:color="auto"/>
              <w:right w:val="single" w:sz="4" w:space="0" w:color="auto"/>
            </w:tcBorders>
            <w:shd w:val="clear" w:color="auto" w:fill="FFF2CC"/>
            <w:noWrap/>
            <w:vAlign w:val="bottom"/>
            <w:hideMark/>
          </w:tcPr>
          <w:p w:rsidR="005C22DA" w:rsidRPr="00AE3DE0" w:rsidRDefault="005C22DA" w:rsidP="00AE3DE0">
            <w:pPr>
              <w:rPr>
                <w:b/>
                <w:szCs w:val="22"/>
                <w:lang w:val="en-JM"/>
              </w:rPr>
            </w:pPr>
            <w:r w:rsidRPr="00AE3DE0">
              <w:rPr>
                <w:b/>
                <w:szCs w:val="22"/>
                <w:lang w:val="en-JM"/>
              </w:rPr>
              <w:t xml:space="preserve">Phase 1: </w:t>
            </w:r>
            <w:r>
              <w:rPr>
                <w:b/>
                <w:szCs w:val="22"/>
                <w:lang w:val="en-JM"/>
              </w:rPr>
              <w:t>Project Selection</w:t>
            </w:r>
          </w:p>
        </w:tc>
        <w:tc>
          <w:tcPr>
            <w:tcW w:w="563" w:type="dxa"/>
            <w:tcBorders>
              <w:top w:val="nil"/>
              <w:left w:val="single" w:sz="4" w:space="0" w:color="auto"/>
              <w:bottom w:val="single" w:sz="4" w:space="0" w:color="auto"/>
              <w:right w:val="single" w:sz="4" w:space="0" w:color="auto"/>
            </w:tcBorders>
            <w:shd w:val="clear" w:color="auto" w:fill="FFF2CC"/>
          </w:tcPr>
          <w:p w:rsidR="005C22DA" w:rsidRPr="00AE3DE0"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AE3DE0"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AE3DE0" w:rsidRDefault="005C22DA" w:rsidP="006703E8">
            <w:pPr>
              <w:jc w:val="center"/>
              <w:rPr>
                <w:b/>
                <w:szCs w:val="22"/>
                <w:lang w:val="en-JM"/>
              </w:rPr>
            </w:pPr>
          </w:p>
        </w:tc>
        <w:tc>
          <w:tcPr>
            <w:tcW w:w="564" w:type="dxa"/>
            <w:tcBorders>
              <w:top w:val="nil"/>
              <w:left w:val="single" w:sz="4" w:space="0" w:color="auto"/>
              <w:bottom w:val="single" w:sz="4" w:space="0" w:color="auto"/>
              <w:right w:val="single" w:sz="12" w:space="0" w:color="auto"/>
            </w:tcBorders>
            <w:shd w:val="clear" w:color="auto" w:fill="FFF2CC"/>
          </w:tcPr>
          <w:p w:rsidR="005C22DA" w:rsidRPr="00AE3DE0" w:rsidRDefault="005C22DA" w:rsidP="006703E8">
            <w:pPr>
              <w:jc w:val="center"/>
              <w:rPr>
                <w:b/>
                <w:szCs w:val="22"/>
                <w:lang w:val="en-JM"/>
              </w:rPr>
            </w:pPr>
          </w:p>
        </w:tc>
        <w:tc>
          <w:tcPr>
            <w:tcW w:w="563" w:type="dxa"/>
            <w:tcBorders>
              <w:top w:val="nil"/>
              <w:left w:val="single" w:sz="12" w:space="0" w:color="auto"/>
              <w:bottom w:val="single" w:sz="4" w:space="0" w:color="auto"/>
              <w:right w:val="single" w:sz="4" w:space="0" w:color="auto"/>
            </w:tcBorders>
            <w:shd w:val="clear" w:color="auto" w:fill="FFF2CC"/>
          </w:tcPr>
          <w:p w:rsidR="005C22DA" w:rsidRPr="00AE3DE0"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AE3DE0"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AE3DE0" w:rsidRDefault="005C22DA" w:rsidP="006703E8">
            <w:pPr>
              <w:jc w:val="center"/>
              <w:rPr>
                <w:b/>
                <w:szCs w:val="22"/>
                <w:lang w:val="en-JM"/>
              </w:rPr>
            </w:pPr>
          </w:p>
        </w:tc>
        <w:tc>
          <w:tcPr>
            <w:tcW w:w="564" w:type="dxa"/>
            <w:tcBorders>
              <w:top w:val="nil"/>
              <w:left w:val="single" w:sz="4" w:space="0" w:color="auto"/>
              <w:bottom w:val="single" w:sz="4" w:space="0" w:color="auto"/>
              <w:right w:val="single" w:sz="4" w:space="0" w:color="auto"/>
            </w:tcBorders>
            <w:shd w:val="clear" w:color="auto" w:fill="FFF2CC"/>
          </w:tcPr>
          <w:p w:rsidR="005C22DA" w:rsidRPr="00AE3DE0" w:rsidRDefault="005C22DA" w:rsidP="006703E8">
            <w:pPr>
              <w:jc w:val="center"/>
              <w:rPr>
                <w:b/>
                <w:szCs w:val="22"/>
                <w:lang w:val="en-JM"/>
              </w:rPr>
            </w:pPr>
          </w:p>
        </w:tc>
      </w:tr>
      <w:tr w:rsidR="005C22DA" w:rsidRPr="00AE3DE0"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C22DA" w:rsidRPr="00AE3DE0" w:rsidRDefault="005C22DA" w:rsidP="007B719B">
            <w:pPr>
              <w:numPr>
                <w:ilvl w:val="0"/>
                <w:numId w:val="8"/>
              </w:numPr>
              <w:rPr>
                <w:szCs w:val="22"/>
                <w:lang w:val="en-JM"/>
              </w:rPr>
            </w:pPr>
            <w:r>
              <w:rPr>
                <w:szCs w:val="22"/>
                <w:lang w:val="en-JM"/>
              </w:rPr>
              <w:t>Review pilot process possibilities</w:t>
            </w:r>
          </w:p>
        </w:tc>
        <w:tc>
          <w:tcPr>
            <w:tcW w:w="563" w:type="dxa"/>
            <w:tcBorders>
              <w:top w:val="nil"/>
              <w:left w:val="single" w:sz="4" w:space="0" w:color="auto"/>
              <w:bottom w:val="single" w:sz="4" w:space="0" w:color="auto"/>
              <w:right w:val="single" w:sz="4" w:space="0" w:color="auto"/>
            </w:tcBorders>
            <w:shd w:val="clear" w:color="auto" w:fill="D9D9D9"/>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r>
      <w:tr w:rsidR="005C22DA" w:rsidRPr="00AE3DE0"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C22DA" w:rsidRPr="00AE3DE0" w:rsidRDefault="005C22DA" w:rsidP="007B719B">
            <w:pPr>
              <w:numPr>
                <w:ilvl w:val="0"/>
                <w:numId w:val="8"/>
              </w:numPr>
              <w:rPr>
                <w:szCs w:val="22"/>
                <w:lang w:val="en-JM"/>
              </w:rPr>
            </w:pPr>
            <w:r>
              <w:rPr>
                <w:szCs w:val="22"/>
                <w:lang w:val="en-JM"/>
              </w:rPr>
              <w:t>Draft pilot process project proposal</w:t>
            </w:r>
          </w:p>
        </w:tc>
        <w:tc>
          <w:tcPr>
            <w:tcW w:w="563" w:type="dxa"/>
            <w:tcBorders>
              <w:top w:val="nil"/>
              <w:left w:val="single" w:sz="4" w:space="0" w:color="auto"/>
              <w:bottom w:val="single" w:sz="4" w:space="0" w:color="auto"/>
              <w:right w:val="single" w:sz="4" w:space="0" w:color="auto"/>
            </w:tcBorders>
            <w:shd w:val="clear" w:color="auto" w:fill="D9D9D9"/>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r>
      <w:tr w:rsidR="005C22DA" w:rsidRPr="00AE3DE0"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C22DA" w:rsidRPr="00AE3DE0" w:rsidRDefault="005C22DA" w:rsidP="007B719B">
            <w:pPr>
              <w:numPr>
                <w:ilvl w:val="0"/>
                <w:numId w:val="8"/>
              </w:numPr>
              <w:rPr>
                <w:szCs w:val="22"/>
                <w:lang w:val="en-JM"/>
              </w:rPr>
            </w:pPr>
            <w:r>
              <w:rPr>
                <w:szCs w:val="22"/>
                <w:lang w:val="en-JM"/>
              </w:rPr>
              <w:t>Proposal sign-off by stakeholders</w:t>
            </w:r>
          </w:p>
        </w:tc>
        <w:tc>
          <w:tcPr>
            <w:tcW w:w="563" w:type="dxa"/>
            <w:tcBorders>
              <w:top w:val="nil"/>
              <w:left w:val="single" w:sz="4" w:space="0" w:color="auto"/>
              <w:bottom w:val="single" w:sz="4" w:space="0" w:color="auto"/>
              <w:right w:val="single" w:sz="4" w:space="0" w:color="auto"/>
            </w:tcBorders>
            <w:shd w:val="clear" w:color="auto" w:fill="D9D9D9"/>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r>
      <w:tr w:rsidR="005C22DA" w:rsidRPr="00AE3DE0"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C22DA" w:rsidRPr="00AE3DE0" w:rsidRDefault="005C22DA" w:rsidP="007B719B">
            <w:pPr>
              <w:numPr>
                <w:ilvl w:val="0"/>
                <w:numId w:val="8"/>
              </w:numPr>
              <w:rPr>
                <w:szCs w:val="22"/>
                <w:lang w:val="en-JM"/>
              </w:rPr>
            </w:pPr>
            <w:r>
              <w:rPr>
                <w:szCs w:val="22"/>
                <w:lang w:val="en-JM"/>
              </w:rPr>
              <w:t>Sensitise all affected parties</w:t>
            </w: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shd w:val="clear" w:color="auto" w:fill="D9D9D9"/>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r>
      <w:tr w:rsidR="005476CC" w:rsidRPr="00F464FB" w:rsidTr="00F464FB">
        <w:trPr>
          <w:trHeight w:val="213"/>
        </w:trPr>
        <w:tc>
          <w:tcPr>
            <w:tcW w:w="5040" w:type="dxa"/>
            <w:tcBorders>
              <w:top w:val="nil"/>
              <w:left w:val="single" w:sz="4" w:space="0" w:color="auto"/>
              <w:bottom w:val="single" w:sz="4" w:space="0" w:color="auto"/>
              <w:right w:val="single" w:sz="4" w:space="0" w:color="auto"/>
            </w:tcBorders>
            <w:shd w:val="clear" w:color="auto" w:fill="FFF2CC"/>
            <w:noWrap/>
            <w:vAlign w:val="bottom"/>
            <w:hideMark/>
          </w:tcPr>
          <w:p w:rsidR="005C22DA" w:rsidRPr="00F464FB" w:rsidRDefault="005C22DA" w:rsidP="005C728C">
            <w:pPr>
              <w:rPr>
                <w:b/>
                <w:szCs w:val="22"/>
                <w:lang w:val="en-JM"/>
              </w:rPr>
            </w:pPr>
            <w:r w:rsidRPr="00F464FB">
              <w:rPr>
                <w:b/>
                <w:szCs w:val="22"/>
                <w:lang w:val="en-JM"/>
              </w:rPr>
              <w:t>Phase 2: Project TOR &amp; Teams</w:t>
            </w:r>
          </w:p>
        </w:tc>
        <w:tc>
          <w:tcPr>
            <w:tcW w:w="563" w:type="dxa"/>
            <w:tcBorders>
              <w:top w:val="nil"/>
              <w:left w:val="single" w:sz="4" w:space="0" w:color="auto"/>
              <w:bottom w:val="single" w:sz="4" w:space="0" w:color="auto"/>
              <w:right w:val="single" w:sz="4" w:space="0" w:color="auto"/>
            </w:tcBorders>
            <w:shd w:val="clear" w:color="auto" w:fill="FFF2CC"/>
          </w:tcPr>
          <w:p w:rsidR="005C22DA" w:rsidRPr="00F464FB"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F464FB"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F464FB" w:rsidRDefault="005C22DA" w:rsidP="006703E8">
            <w:pPr>
              <w:jc w:val="center"/>
              <w:rPr>
                <w:b/>
                <w:szCs w:val="22"/>
                <w:lang w:val="en-JM"/>
              </w:rPr>
            </w:pPr>
          </w:p>
        </w:tc>
        <w:tc>
          <w:tcPr>
            <w:tcW w:w="564" w:type="dxa"/>
            <w:tcBorders>
              <w:top w:val="nil"/>
              <w:left w:val="single" w:sz="4" w:space="0" w:color="auto"/>
              <w:bottom w:val="single" w:sz="4" w:space="0" w:color="auto"/>
              <w:right w:val="single" w:sz="12" w:space="0" w:color="auto"/>
            </w:tcBorders>
            <w:shd w:val="clear" w:color="auto" w:fill="FFF2CC"/>
          </w:tcPr>
          <w:p w:rsidR="005C22DA" w:rsidRPr="00F464FB" w:rsidRDefault="005C22DA" w:rsidP="006703E8">
            <w:pPr>
              <w:jc w:val="center"/>
              <w:rPr>
                <w:b/>
                <w:szCs w:val="22"/>
                <w:lang w:val="en-JM"/>
              </w:rPr>
            </w:pPr>
          </w:p>
        </w:tc>
        <w:tc>
          <w:tcPr>
            <w:tcW w:w="563" w:type="dxa"/>
            <w:tcBorders>
              <w:top w:val="nil"/>
              <w:left w:val="single" w:sz="12" w:space="0" w:color="auto"/>
              <w:bottom w:val="single" w:sz="4" w:space="0" w:color="auto"/>
              <w:right w:val="single" w:sz="4" w:space="0" w:color="auto"/>
            </w:tcBorders>
            <w:shd w:val="clear" w:color="auto" w:fill="FFF2CC"/>
          </w:tcPr>
          <w:p w:rsidR="005C22DA" w:rsidRPr="00F464FB"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F464FB"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F464FB" w:rsidRDefault="005C22DA" w:rsidP="006703E8">
            <w:pPr>
              <w:jc w:val="center"/>
              <w:rPr>
                <w:b/>
                <w:szCs w:val="22"/>
                <w:lang w:val="en-JM"/>
              </w:rPr>
            </w:pPr>
          </w:p>
        </w:tc>
        <w:tc>
          <w:tcPr>
            <w:tcW w:w="564" w:type="dxa"/>
            <w:tcBorders>
              <w:top w:val="nil"/>
              <w:left w:val="single" w:sz="4" w:space="0" w:color="auto"/>
              <w:bottom w:val="single" w:sz="4" w:space="0" w:color="auto"/>
              <w:right w:val="single" w:sz="4" w:space="0" w:color="auto"/>
            </w:tcBorders>
            <w:shd w:val="clear" w:color="auto" w:fill="FFF2CC"/>
          </w:tcPr>
          <w:p w:rsidR="005C22DA" w:rsidRPr="00F464FB" w:rsidRDefault="005C22DA" w:rsidP="006703E8">
            <w:pPr>
              <w:jc w:val="center"/>
              <w:rPr>
                <w:b/>
                <w:szCs w:val="22"/>
                <w:lang w:val="en-JM"/>
              </w:rPr>
            </w:pPr>
          </w:p>
        </w:tc>
      </w:tr>
      <w:tr w:rsidR="005C22DA"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C22DA" w:rsidRPr="00AE3DE0" w:rsidRDefault="005C22DA" w:rsidP="007B719B">
            <w:pPr>
              <w:numPr>
                <w:ilvl w:val="0"/>
                <w:numId w:val="9"/>
              </w:numPr>
              <w:rPr>
                <w:szCs w:val="22"/>
                <w:lang w:val="en-JM"/>
              </w:rPr>
            </w:pPr>
            <w:r w:rsidRPr="005C728C">
              <w:rPr>
                <w:szCs w:val="22"/>
                <w:lang w:val="en-JM"/>
              </w:rPr>
              <w:t>Select project team members</w:t>
            </w: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shd w:val="clear" w:color="auto" w:fill="D9D9D9"/>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Pr="005C728C"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r>
      <w:tr w:rsidR="005C22DA"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C22DA" w:rsidRPr="00AE3DE0" w:rsidRDefault="005C22DA" w:rsidP="007B719B">
            <w:pPr>
              <w:numPr>
                <w:ilvl w:val="0"/>
                <w:numId w:val="9"/>
              </w:numPr>
              <w:rPr>
                <w:szCs w:val="22"/>
                <w:lang w:val="en-JM"/>
              </w:rPr>
            </w:pPr>
            <w:r w:rsidRPr="005C728C">
              <w:rPr>
                <w:szCs w:val="22"/>
                <w:lang w:val="en-JM"/>
              </w:rPr>
              <w:t>Train the team in BPR skills</w:t>
            </w: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shd w:val="clear" w:color="auto" w:fill="D9D9D9"/>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Pr="005C728C"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r>
      <w:tr w:rsidR="005C22DA"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C22DA" w:rsidRPr="00F464FB" w:rsidRDefault="005C22DA" w:rsidP="007B719B">
            <w:pPr>
              <w:numPr>
                <w:ilvl w:val="0"/>
                <w:numId w:val="9"/>
              </w:numPr>
              <w:rPr>
                <w:szCs w:val="22"/>
                <w:lang w:val="en-JM"/>
              </w:rPr>
            </w:pPr>
            <w:r w:rsidRPr="00AE3DE0">
              <w:rPr>
                <w:szCs w:val="22"/>
                <w:lang w:val="en-JM"/>
              </w:rPr>
              <w:t xml:space="preserve">Prepare </w:t>
            </w:r>
            <w:r>
              <w:rPr>
                <w:szCs w:val="22"/>
                <w:lang w:val="en-JM"/>
              </w:rPr>
              <w:t>project terms of reference</w:t>
            </w:r>
          </w:p>
        </w:tc>
        <w:tc>
          <w:tcPr>
            <w:tcW w:w="563" w:type="dxa"/>
            <w:tcBorders>
              <w:top w:val="nil"/>
              <w:left w:val="single" w:sz="4" w:space="0" w:color="auto"/>
              <w:bottom w:val="single" w:sz="4" w:space="0" w:color="auto"/>
              <w:right w:val="single" w:sz="4" w:space="0" w:color="auto"/>
            </w:tcBorders>
          </w:tcPr>
          <w:p w:rsidR="005C22DA" w:rsidRPr="00AE3DE0"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shd w:val="clear" w:color="auto" w:fill="D9D9D9"/>
          </w:tcPr>
          <w:p w:rsidR="005C22DA" w:rsidRPr="00AE3DE0"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AE3DE0"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Pr="00AE3DE0"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Pr="00AE3DE0"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AE3DE0"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AE3DE0"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Pr="00AE3DE0" w:rsidRDefault="005C22DA" w:rsidP="006703E8">
            <w:pPr>
              <w:jc w:val="center"/>
              <w:rPr>
                <w:szCs w:val="22"/>
                <w:lang w:val="en-JM"/>
              </w:rPr>
            </w:pPr>
          </w:p>
        </w:tc>
      </w:tr>
      <w:tr w:rsidR="005C22DA"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C22DA" w:rsidRPr="00F464FB" w:rsidRDefault="005C22DA" w:rsidP="007B719B">
            <w:pPr>
              <w:numPr>
                <w:ilvl w:val="0"/>
                <w:numId w:val="9"/>
              </w:numPr>
              <w:rPr>
                <w:szCs w:val="22"/>
                <w:lang w:val="en-JM"/>
              </w:rPr>
            </w:pPr>
            <w:r w:rsidRPr="00AE3DE0">
              <w:rPr>
                <w:szCs w:val="22"/>
                <w:lang w:val="en-JM"/>
              </w:rPr>
              <w:t>Develop work schedule for team</w:t>
            </w:r>
          </w:p>
        </w:tc>
        <w:tc>
          <w:tcPr>
            <w:tcW w:w="563" w:type="dxa"/>
            <w:tcBorders>
              <w:top w:val="nil"/>
              <w:left w:val="single" w:sz="4" w:space="0" w:color="auto"/>
              <w:bottom w:val="single" w:sz="4" w:space="0" w:color="auto"/>
              <w:right w:val="single" w:sz="4" w:space="0" w:color="auto"/>
            </w:tcBorders>
          </w:tcPr>
          <w:p w:rsidR="005C22DA" w:rsidRPr="00AE3DE0"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shd w:val="clear" w:color="auto" w:fill="D9D9D9"/>
          </w:tcPr>
          <w:p w:rsidR="005C22DA" w:rsidRPr="00AE3DE0"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AE3DE0"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Pr="00AE3DE0"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Pr="00AE3DE0"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AE3DE0"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AE3DE0"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Pr="00AE3DE0" w:rsidRDefault="005C22DA" w:rsidP="006703E8">
            <w:pPr>
              <w:jc w:val="center"/>
              <w:rPr>
                <w:szCs w:val="22"/>
                <w:lang w:val="en-JM"/>
              </w:rPr>
            </w:pPr>
          </w:p>
        </w:tc>
      </w:tr>
      <w:tr w:rsidR="005476CC" w:rsidRPr="005C728C" w:rsidTr="00F464FB">
        <w:trPr>
          <w:trHeight w:val="300"/>
        </w:trPr>
        <w:tc>
          <w:tcPr>
            <w:tcW w:w="5040" w:type="dxa"/>
            <w:tcBorders>
              <w:top w:val="nil"/>
              <w:left w:val="single" w:sz="4" w:space="0" w:color="auto"/>
              <w:bottom w:val="single" w:sz="4" w:space="0" w:color="auto"/>
              <w:right w:val="single" w:sz="4" w:space="0" w:color="auto"/>
            </w:tcBorders>
            <w:shd w:val="clear" w:color="auto" w:fill="FFF2CC"/>
            <w:noWrap/>
            <w:vAlign w:val="bottom"/>
          </w:tcPr>
          <w:p w:rsidR="005C22DA" w:rsidRPr="005C728C" w:rsidRDefault="005C22DA" w:rsidP="00FC62C2">
            <w:pPr>
              <w:rPr>
                <w:szCs w:val="22"/>
                <w:lang w:val="en-JM"/>
              </w:rPr>
            </w:pPr>
            <w:r w:rsidRPr="005C728C">
              <w:rPr>
                <w:b/>
                <w:szCs w:val="22"/>
                <w:lang w:val="en-JM"/>
              </w:rPr>
              <w:t>Phase</w:t>
            </w:r>
            <w:r>
              <w:rPr>
                <w:b/>
                <w:szCs w:val="22"/>
                <w:lang w:val="en-JM"/>
              </w:rPr>
              <w:t xml:space="preserve"> 3</w:t>
            </w:r>
            <w:r w:rsidRPr="005C728C">
              <w:rPr>
                <w:b/>
                <w:szCs w:val="22"/>
                <w:lang w:val="en-JM"/>
              </w:rPr>
              <w:t>:</w:t>
            </w:r>
            <w:r>
              <w:rPr>
                <w:b/>
                <w:szCs w:val="22"/>
                <w:lang w:val="en-JM"/>
              </w:rPr>
              <w:t xml:space="preserve"> Map &amp; Analyse Process</w:t>
            </w:r>
          </w:p>
        </w:tc>
        <w:tc>
          <w:tcPr>
            <w:tcW w:w="563" w:type="dxa"/>
            <w:tcBorders>
              <w:top w:val="nil"/>
              <w:left w:val="single" w:sz="4" w:space="0" w:color="auto"/>
              <w:bottom w:val="single" w:sz="4" w:space="0" w:color="auto"/>
              <w:right w:val="single" w:sz="4" w:space="0" w:color="auto"/>
            </w:tcBorders>
            <w:shd w:val="clear" w:color="auto" w:fill="FFF2CC"/>
          </w:tcPr>
          <w:p w:rsidR="005C22DA" w:rsidRPr="005C728C"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5C728C"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5C728C" w:rsidRDefault="005C22DA" w:rsidP="006703E8">
            <w:pPr>
              <w:jc w:val="center"/>
              <w:rPr>
                <w:b/>
                <w:szCs w:val="22"/>
                <w:lang w:val="en-JM"/>
              </w:rPr>
            </w:pPr>
          </w:p>
        </w:tc>
        <w:tc>
          <w:tcPr>
            <w:tcW w:w="564" w:type="dxa"/>
            <w:tcBorders>
              <w:top w:val="nil"/>
              <w:left w:val="single" w:sz="4" w:space="0" w:color="auto"/>
              <w:bottom w:val="single" w:sz="4" w:space="0" w:color="auto"/>
              <w:right w:val="single" w:sz="12" w:space="0" w:color="auto"/>
            </w:tcBorders>
            <w:shd w:val="clear" w:color="auto" w:fill="FFF2CC"/>
          </w:tcPr>
          <w:p w:rsidR="005C22DA" w:rsidRPr="005C728C" w:rsidRDefault="005C22DA" w:rsidP="006703E8">
            <w:pPr>
              <w:jc w:val="center"/>
              <w:rPr>
                <w:b/>
                <w:szCs w:val="22"/>
                <w:lang w:val="en-JM"/>
              </w:rPr>
            </w:pPr>
          </w:p>
        </w:tc>
        <w:tc>
          <w:tcPr>
            <w:tcW w:w="563" w:type="dxa"/>
            <w:tcBorders>
              <w:top w:val="nil"/>
              <w:left w:val="single" w:sz="12" w:space="0" w:color="auto"/>
              <w:bottom w:val="single" w:sz="4" w:space="0" w:color="auto"/>
              <w:right w:val="single" w:sz="4" w:space="0" w:color="auto"/>
            </w:tcBorders>
            <w:shd w:val="clear" w:color="auto" w:fill="FFF2CC"/>
          </w:tcPr>
          <w:p w:rsidR="005C22DA" w:rsidRPr="005C728C"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5C728C"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5C728C" w:rsidRDefault="005C22DA" w:rsidP="006703E8">
            <w:pPr>
              <w:jc w:val="center"/>
              <w:rPr>
                <w:b/>
                <w:szCs w:val="22"/>
                <w:lang w:val="en-JM"/>
              </w:rPr>
            </w:pPr>
          </w:p>
        </w:tc>
        <w:tc>
          <w:tcPr>
            <w:tcW w:w="564" w:type="dxa"/>
            <w:tcBorders>
              <w:top w:val="nil"/>
              <w:left w:val="single" w:sz="4" w:space="0" w:color="auto"/>
              <w:bottom w:val="single" w:sz="4" w:space="0" w:color="auto"/>
              <w:right w:val="single" w:sz="4" w:space="0" w:color="auto"/>
            </w:tcBorders>
            <w:shd w:val="clear" w:color="auto" w:fill="FFF2CC"/>
          </w:tcPr>
          <w:p w:rsidR="005C22DA" w:rsidRPr="005C728C" w:rsidRDefault="005C22DA" w:rsidP="006703E8">
            <w:pPr>
              <w:jc w:val="center"/>
              <w:rPr>
                <w:b/>
                <w:szCs w:val="22"/>
                <w:lang w:val="en-JM"/>
              </w:rPr>
            </w:pPr>
          </w:p>
        </w:tc>
      </w:tr>
      <w:tr w:rsidR="006703E8"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5C22DA" w:rsidRPr="00F464FB" w:rsidRDefault="005C22DA" w:rsidP="007B719B">
            <w:pPr>
              <w:numPr>
                <w:ilvl w:val="0"/>
                <w:numId w:val="10"/>
              </w:numPr>
              <w:rPr>
                <w:szCs w:val="22"/>
                <w:lang w:val="en-JM"/>
              </w:rPr>
            </w:pPr>
            <w:r w:rsidRPr="003432FF">
              <w:rPr>
                <w:szCs w:val="22"/>
                <w:lang w:val="en-JM"/>
              </w:rPr>
              <w:t xml:space="preserve">Study </w:t>
            </w:r>
            <w:r w:rsidR="00B863D9">
              <w:rPr>
                <w:szCs w:val="22"/>
                <w:lang w:val="en-JM"/>
              </w:rPr>
              <w:t xml:space="preserve">the </w:t>
            </w:r>
            <w:r w:rsidRPr="003432FF">
              <w:rPr>
                <w:szCs w:val="22"/>
                <w:lang w:val="en-JM"/>
              </w:rPr>
              <w:t xml:space="preserve">Grants module software affordances </w:t>
            </w:r>
          </w:p>
        </w:tc>
        <w:tc>
          <w:tcPr>
            <w:tcW w:w="563" w:type="dxa"/>
            <w:tcBorders>
              <w:top w:val="nil"/>
              <w:left w:val="single" w:sz="4" w:space="0" w:color="auto"/>
              <w:bottom w:val="single" w:sz="4" w:space="0" w:color="auto"/>
              <w:right w:val="single" w:sz="4" w:space="0" w:color="auto"/>
            </w:tcBorders>
          </w:tcPr>
          <w:p w:rsidR="005C22DA" w:rsidRPr="003432FF"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shd w:val="clear" w:color="auto" w:fill="D9D9D9"/>
          </w:tcPr>
          <w:p w:rsidR="005C22DA" w:rsidRPr="003432FF"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shd w:val="clear" w:color="auto" w:fill="D9D9D9"/>
          </w:tcPr>
          <w:p w:rsidR="005C22DA" w:rsidRPr="003432FF"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Pr="003432FF"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Pr="003432FF"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3432FF"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3432FF"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Pr="003432FF" w:rsidRDefault="005C22DA" w:rsidP="006703E8">
            <w:pPr>
              <w:jc w:val="center"/>
              <w:rPr>
                <w:szCs w:val="22"/>
                <w:lang w:val="en-JM"/>
              </w:rPr>
            </w:pPr>
          </w:p>
        </w:tc>
      </w:tr>
      <w:tr w:rsidR="006703E8"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5C22DA" w:rsidRPr="00F464FB" w:rsidRDefault="005C22DA" w:rsidP="007B719B">
            <w:pPr>
              <w:numPr>
                <w:ilvl w:val="0"/>
                <w:numId w:val="10"/>
              </w:numPr>
              <w:rPr>
                <w:szCs w:val="22"/>
                <w:lang w:val="en-JM"/>
              </w:rPr>
            </w:pPr>
            <w:r w:rsidRPr="003432FF">
              <w:rPr>
                <w:szCs w:val="22"/>
                <w:lang w:val="en-JM"/>
              </w:rPr>
              <w:t xml:space="preserve">Conduct process </w:t>
            </w:r>
            <w:proofErr w:type="gramStart"/>
            <w:r w:rsidRPr="003432FF">
              <w:rPr>
                <w:szCs w:val="22"/>
                <w:lang w:val="en-JM"/>
              </w:rPr>
              <w:t>owner</w:t>
            </w:r>
            <w:r w:rsidR="00B863D9">
              <w:rPr>
                <w:szCs w:val="22"/>
                <w:lang w:val="en-JM"/>
              </w:rPr>
              <w:t>s</w:t>
            </w:r>
            <w:proofErr w:type="gramEnd"/>
            <w:r w:rsidRPr="003432FF">
              <w:rPr>
                <w:szCs w:val="22"/>
                <w:lang w:val="en-JM"/>
              </w:rPr>
              <w:t xml:space="preserve"> interviews on each campus</w:t>
            </w:r>
          </w:p>
        </w:tc>
        <w:tc>
          <w:tcPr>
            <w:tcW w:w="563" w:type="dxa"/>
            <w:tcBorders>
              <w:top w:val="nil"/>
              <w:left w:val="single" w:sz="4" w:space="0" w:color="auto"/>
              <w:bottom w:val="single" w:sz="4" w:space="0" w:color="auto"/>
              <w:right w:val="single" w:sz="4" w:space="0" w:color="auto"/>
            </w:tcBorders>
          </w:tcPr>
          <w:p w:rsidR="005C22DA" w:rsidRPr="003432FF"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3432FF"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shd w:val="clear" w:color="auto" w:fill="D9D9D9"/>
          </w:tcPr>
          <w:p w:rsidR="005C22DA" w:rsidRPr="003432FF"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shd w:val="clear" w:color="auto" w:fill="D9D9D9"/>
          </w:tcPr>
          <w:p w:rsidR="005C22DA" w:rsidRPr="003432FF"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Pr="003432FF"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3432FF"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3432FF"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Pr="003432FF" w:rsidRDefault="005C22DA" w:rsidP="006703E8">
            <w:pPr>
              <w:jc w:val="center"/>
              <w:rPr>
                <w:szCs w:val="22"/>
                <w:lang w:val="en-JM"/>
              </w:rPr>
            </w:pPr>
          </w:p>
        </w:tc>
      </w:tr>
      <w:tr w:rsidR="006703E8" w:rsidRPr="005C728C"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C22DA" w:rsidRPr="005C728C" w:rsidRDefault="005C22DA" w:rsidP="007B719B">
            <w:pPr>
              <w:numPr>
                <w:ilvl w:val="0"/>
                <w:numId w:val="10"/>
              </w:numPr>
              <w:rPr>
                <w:szCs w:val="22"/>
                <w:lang w:val="en-JM"/>
              </w:rPr>
            </w:pPr>
            <w:r w:rsidRPr="005C728C">
              <w:rPr>
                <w:szCs w:val="22"/>
                <w:lang w:val="en-JM"/>
              </w:rPr>
              <w:t>Map existing processes</w:t>
            </w: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shd w:val="clear" w:color="auto" w:fill="D9D9D9"/>
          </w:tcPr>
          <w:p w:rsidR="005C22DA" w:rsidRPr="005C728C"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shd w:val="clear" w:color="auto" w:fill="D9D9D9"/>
          </w:tcPr>
          <w:p w:rsidR="005C22DA" w:rsidRPr="005C728C"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r>
      <w:tr w:rsidR="005C22DA"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5C22DA" w:rsidRPr="00F464FB" w:rsidRDefault="005C22DA" w:rsidP="007B719B">
            <w:pPr>
              <w:numPr>
                <w:ilvl w:val="0"/>
                <w:numId w:val="10"/>
              </w:numPr>
              <w:rPr>
                <w:szCs w:val="22"/>
                <w:lang w:val="en-JM"/>
              </w:rPr>
            </w:pPr>
            <w:r w:rsidRPr="00F464FB">
              <w:rPr>
                <w:szCs w:val="22"/>
                <w:lang w:val="en-JM"/>
              </w:rPr>
              <w:t>Analyse processes performance and issues</w:t>
            </w: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shd w:val="clear" w:color="auto" w:fill="D9D9D9"/>
          </w:tcPr>
          <w:p w:rsidR="005C22DA" w:rsidRPr="00F464FB"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r>
      <w:tr w:rsidR="005476CC"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FFF2CC"/>
            <w:noWrap/>
            <w:vAlign w:val="bottom"/>
            <w:hideMark/>
          </w:tcPr>
          <w:p w:rsidR="005C22DA" w:rsidRPr="00F464FB" w:rsidRDefault="005C22DA" w:rsidP="00B279A8">
            <w:pPr>
              <w:rPr>
                <w:b/>
                <w:szCs w:val="22"/>
                <w:lang w:val="en-JM"/>
              </w:rPr>
            </w:pPr>
            <w:r w:rsidRPr="006D77FF">
              <w:rPr>
                <w:b/>
                <w:szCs w:val="22"/>
                <w:lang w:val="en-JM"/>
              </w:rPr>
              <w:t xml:space="preserve">Phase </w:t>
            </w:r>
            <w:r w:rsidRPr="00F464FB">
              <w:rPr>
                <w:b/>
                <w:szCs w:val="22"/>
                <w:lang w:val="en-JM"/>
              </w:rPr>
              <w:t>4: Re-design Process</w:t>
            </w:r>
          </w:p>
        </w:tc>
        <w:tc>
          <w:tcPr>
            <w:tcW w:w="563" w:type="dxa"/>
            <w:tcBorders>
              <w:top w:val="nil"/>
              <w:left w:val="single" w:sz="4"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c>
          <w:tcPr>
            <w:tcW w:w="564" w:type="dxa"/>
            <w:tcBorders>
              <w:top w:val="nil"/>
              <w:left w:val="single" w:sz="4" w:space="0" w:color="auto"/>
              <w:bottom w:val="single" w:sz="4" w:space="0" w:color="auto"/>
              <w:right w:val="single" w:sz="12" w:space="0" w:color="auto"/>
            </w:tcBorders>
            <w:shd w:val="clear" w:color="auto" w:fill="FFF2CC"/>
          </w:tcPr>
          <w:p w:rsidR="005C22DA" w:rsidRPr="006D77FF" w:rsidRDefault="005C22DA" w:rsidP="006703E8">
            <w:pPr>
              <w:jc w:val="center"/>
              <w:rPr>
                <w:b/>
                <w:szCs w:val="22"/>
                <w:lang w:val="en-JM"/>
              </w:rPr>
            </w:pPr>
          </w:p>
        </w:tc>
        <w:tc>
          <w:tcPr>
            <w:tcW w:w="563" w:type="dxa"/>
            <w:tcBorders>
              <w:top w:val="nil"/>
              <w:left w:val="single" w:sz="12"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c>
          <w:tcPr>
            <w:tcW w:w="564" w:type="dxa"/>
            <w:tcBorders>
              <w:top w:val="nil"/>
              <w:left w:val="single" w:sz="4"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r>
      <w:tr w:rsidR="006703E8"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5C22DA" w:rsidRPr="00F464FB" w:rsidRDefault="005C22DA" w:rsidP="007B719B">
            <w:pPr>
              <w:numPr>
                <w:ilvl w:val="0"/>
                <w:numId w:val="11"/>
              </w:numPr>
              <w:rPr>
                <w:szCs w:val="22"/>
                <w:lang w:val="en-JM"/>
              </w:rPr>
            </w:pPr>
            <w:r w:rsidRPr="005C728C">
              <w:rPr>
                <w:szCs w:val="22"/>
                <w:lang w:val="en-JM"/>
              </w:rPr>
              <w:t>Benchmark other similar processes</w:t>
            </w: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shd w:val="clear" w:color="auto" w:fill="D9D9D9"/>
          </w:tcPr>
          <w:p w:rsidR="005C22DA" w:rsidRPr="005C728C"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shd w:val="clear" w:color="auto" w:fill="D9D9D9"/>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r>
      <w:tr w:rsidR="006703E8"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5C22DA" w:rsidRDefault="005C22DA" w:rsidP="007B719B">
            <w:pPr>
              <w:numPr>
                <w:ilvl w:val="0"/>
                <w:numId w:val="11"/>
              </w:numPr>
              <w:rPr>
                <w:szCs w:val="22"/>
                <w:lang w:val="en-JM"/>
              </w:rPr>
            </w:pPr>
            <w:r w:rsidRPr="005C728C">
              <w:rPr>
                <w:szCs w:val="22"/>
                <w:lang w:val="en-JM"/>
              </w:rPr>
              <w:t>Set performance parameters for new process</w:t>
            </w:r>
            <w:r>
              <w:rPr>
                <w:szCs w:val="22"/>
                <w:lang w:val="en-JM"/>
              </w:rPr>
              <w:t xml:space="preserve"> </w:t>
            </w:r>
          </w:p>
          <w:p w:rsidR="005C22DA" w:rsidRPr="00F464FB" w:rsidRDefault="005C22DA" w:rsidP="007B719B">
            <w:pPr>
              <w:numPr>
                <w:ilvl w:val="0"/>
                <w:numId w:val="11"/>
              </w:numPr>
              <w:rPr>
                <w:szCs w:val="22"/>
                <w:lang w:val="en-JM"/>
              </w:rPr>
            </w:pPr>
            <w:r>
              <w:rPr>
                <w:szCs w:val="22"/>
                <w:lang w:val="en-JM"/>
              </w:rPr>
              <w:t>(given module affordances)</w:t>
            </w: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shd w:val="clear" w:color="auto" w:fill="D9D9D9"/>
          </w:tcPr>
          <w:p w:rsidR="005C22DA" w:rsidRPr="005C728C"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shd w:val="clear" w:color="auto" w:fill="D9D9D9"/>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Pr="005C728C" w:rsidRDefault="005C22DA" w:rsidP="006703E8">
            <w:pPr>
              <w:jc w:val="center"/>
              <w:rPr>
                <w:szCs w:val="22"/>
                <w:lang w:val="en-JM"/>
              </w:rPr>
            </w:pPr>
          </w:p>
        </w:tc>
      </w:tr>
      <w:tr w:rsidR="005C22DA"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5C22DA" w:rsidRPr="00F464FB" w:rsidRDefault="005C22DA" w:rsidP="007B719B">
            <w:pPr>
              <w:numPr>
                <w:ilvl w:val="0"/>
                <w:numId w:val="11"/>
              </w:numPr>
              <w:rPr>
                <w:szCs w:val="22"/>
                <w:lang w:val="en-JM"/>
              </w:rPr>
            </w:pPr>
            <w:r w:rsidRPr="00F464FB">
              <w:rPr>
                <w:szCs w:val="22"/>
                <w:lang w:val="en-JM"/>
              </w:rPr>
              <w:t>Redesign new process (on paper)</w:t>
            </w: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Pr="00F464FB"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shd w:val="clear" w:color="auto" w:fill="D9D9D9"/>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r>
      <w:tr w:rsidR="005C22DA" w:rsidRPr="00B279A8"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5C22DA" w:rsidRPr="00B279A8" w:rsidRDefault="005C22DA" w:rsidP="007B719B">
            <w:pPr>
              <w:numPr>
                <w:ilvl w:val="0"/>
                <w:numId w:val="11"/>
              </w:numPr>
              <w:rPr>
                <w:szCs w:val="22"/>
                <w:lang w:val="en-JM"/>
              </w:rPr>
            </w:pPr>
            <w:r>
              <w:rPr>
                <w:szCs w:val="22"/>
                <w:lang w:val="en-JM"/>
              </w:rPr>
              <w:t>Get sign-offs on new process design</w:t>
            </w: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shd w:val="clear" w:color="auto" w:fill="D9D9D9"/>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r>
      <w:tr w:rsidR="005476CC"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FFF2CC"/>
            <w:noWrap/>
            <w:vAlign w:val="bottom"/>
            <w:hideMark/>
          </w:tcPr>
          <w:p w:rsidR="005C22DA" w:rsidRPr="00F464FB" w:rsidRDefault="005C22DA" w:rsidP="005C728C">
            <w:pPr>
              <w:rPr>
                <w:b/>
                <w:szCs w:val="22"/>
                <w:lang w:val="en-JM"/>
              </w:rPr>
            </w:pPr>
            <w:r w:rsidRPr="006D77FF">
              <w:rPr>
                <w:b/>
                <w:szCs w:val="22"/>
                <w:lang w:val="en-JM"/>
              </w:rPr>
              <w:t xml:space="preserve">Phase </w:t>
            </w:r>
            <w:r w:rsidRPr="00F464FB">
              <w:rPr>
                <w:b/>
                <w:szCs w:val="22"/>
                <w:lang w:val="en-JM"/>
              </w:rPr>
              <w:t>5: New Process Development</w:t>
            </w:r>
          </w:p>
        </w:tc>
        <w:tc>
          <w:tcPr>
            <w:tcW w:w="563" w:type="dxa"/>
            <w:tcBorders>
              <w:top w:val="nil"/>
              <w:left w:val="single" w:sz="4"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c>
          <w:tcPr>
            <w:tcW w:w="564" w:type="dxa"/>
            <w:tcBorders>
              <w:top w:val="nil"/>
              <w:left w:val="single" w:sz="4" w:space="0" w:color="auto"/>
              <w:bottom w:val="single" w:sz="4" w:space="0" w:color="auto"/>
              <w:right w:val="single" w:sz="12" w:space="0" w:color="auto"/>
            </w:tcBorders>
            <w:shd w:val="clear" w:color="auto" w:fill="FFF2CC"/>
          </w:tcPr>
          <w:p w:rsidR="005C22DA" w:rsidRPr="006D77FF" w:rsidRDefault="005C22DA" w:rsidP="006703E8">
            <w:pPr>
              <w:jc w:val="center"/>
              <w:rPr>
                <w:b/>
                <w:szCs w:val="22"/>
                <w:lang w:val="en-JM"/>
              </w:rPr>
            </w:pPr>
          </w:p>
        </w:tc>
        <w:tc>
          <w:tcPr>
            <w:tcW w:w="563" w:type="dxa"/>
            <w:tcBorders>
              <w:top w:val="nil"/>
              <w:left w:val="single" w:sz="12"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c>
          <w:tcPr>
            <w:tcW w:w="564" w:type="dxa"/>
            <w:tcBorders>
              <w:top w:val="nil"/>
              <w:left w:val="single" w:sz="4"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r>
      <w:tr w:rsidR="005C22DA"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C22DA" w:rsidRPr="00F464FB" w:rsidRDefault="005C22DA" w:rsidP="007B719B">
            <w:pPr>
              <w:numPr>
                <w:ilvl w:val="0"/>
                <w:numId w:val="12"/>
              </w:numPr>
              <w:rPr>
                <w:szCs w:val="22"/>
                <w:lang w:val="en-JM"/>
              </w:rPr>
            </w:pPr>
            <w:r w:rsidRPr="00F464FB">
              <w:rPr>
                <w:szCs w:val="22"/>
                <w:lang w:val="en-JM"/>
              </w:rPr>
              <w:t>Create new policies</w:t>
            </w: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Pr="00F464FB"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shd w:val="clear" w:color="auto" w:fill="D9D9D9"/>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r>
      <w:tr w:rsidR="005C22DA" w:rsidRPr="003432FF"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C22DA" w:rsidRPr="003432FF" w:rsidRDefault="005C22DA" w:rsidP="007B719B">
            <w:pPr>
              <w:numPr>
                <w:ilvl w:val="0"/>
                <w:numId w:val="12"/>
              </w:numPr>
              <w:rPr>
                <w:szCs w:val="22"/>
                <w:lang w:val="en-JM"/>
              </w:rPr>
            </w:pPr>
            <w:r w:rsidRPr="003432FF">
              <w:rPr>
                <w:szCs w:val="22"/>
                <w:lang w:val="en-JM"/>
              </w:rPr>
              <w:t>Create new documentation &amp; procedures</w:t>
            </w:r>
          </w:p>
        </w:tc>
        <w:tc>
          <w:tcPr>
            <w:tcW w:w="563" w:type="dxa"/>
            <w:tcBorders>
              <w:top w:val="nil"/>
              <w:left w:val="single" w:sz="4" w:space="0" w:color="auto"/>
              <w:bottom w:val="single" w:sz="4" w:space="0" w:color="auto"/>
              <w:right w:val="single" w:sz="4" w:space="0" w:color="auto"/>
            </w:tcBorders>
          </w:tcPr>
          <w:p w:rsidR="005C22DA" w:rsidRPr="003432FF"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3432FF"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3432FF"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Pr="003432FF"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Pr="003432FF"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shd w:val="clear" w:color="auto" w:fill="D9D9D9"/>
          </w:tcPr>
          <w:p w:rsidR="005C22DA" w:rsidRPr="003432FF"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3432FF"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Pr="003432FF" w:rsidRDefault="005C22DA" w:rsidP="006703E8">
            <w:pPr>
              <w:jc w:val="center"/>
              <w:rPr>
                <w:szCs w:val="22"/>
                <w:lang w:val="en-JM"/>
              </w:rPr>
            </w:pPr>
          </w:p>
        </w:tc>
      </w:tr>
      <w:tr w:rsidR="005C22DA"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C22DA" w:rsidRPr="00F464FB" w:rsidRDefault="005C22DA" w:rsidP="007B719B">
            <w:pPr>
              <w:numPr>
                <w:ilvl w:val="0"/>
                <w:numId w:val="12"/>
              </w:numPr>
              <w:rPr>
                <w:szCs w:val="22"/>
                <w:lang w:val="en-JM"/>
              </w:rPr>
            </w:pPr>
            <w:r w:rsidRPr="00F464FB">
              <w:rPr>
                <w:szCs w:val="22"/>
                <w:lang w:val="en-JM"/>
              </w:rPr>
              <w:t>Order</w:t>
            </w:r>
            <w:r w:rsidR="009F05DE" w:rsidRPr="00F464FB">
              <w:rPr>
                <w:szCs w:val="22"/>
                <w:lang w:val="en-JM"/>
              </w:rPr>
              <w:t>/install</w:t>
            </w:r>
            <w:r w:rsidRPr="00F464FB">
              <w:rPr>
                <w:szCs w:val="22"/>
                <w:lang w:val="en-JM"/>
              </w:rPr>
              <w:t xml:space="preserve"> any hardware or software required</w:t>
            </w: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Pr="00F464FB"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shd w:val="clear" w:color="auto" w:fill="D9D9D9"/>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r>
      <w:tr w:rsidR="005C22DA" w:rsidRPr="00B279A8"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5C22DA" w:rsidRPr="00B279A8" w:rsidRDefault="005C22DA" w:rsidP="007B719B">
            <w:pPr>
              <w:numPr>
                <w:ilvl w:val="0"/>
                <w:numId w:val="12"/>
              </w:numPr>
              <w:rPr>
                <w:szCs w:val="22"/>
                <w:lang w:val="en-JM"/>
              </w:rPr>
            </w:pPr>
            <w:r>
              <w:rPr>
                <w:szCs w:val="22"/>
                <w:lang w:val="en-JM"/>
              </w:rPr>
              <w:t>Review all pre-award cases for status</w:t>
            </w: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shd w:val="clear" w:color="auto" w:fill="D9D9D9"/>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r>
      <w:tr w:rsidR="009F05DE" w:rsidRPr="009F05DE" w:rsidTr="009F05DE">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9F05DE" w:rsidRPr="009F05DE" w:rsidRDefault="009F05DE" w:rsidP="007B719B">
            <w:pPr>
              <w:numPr>
                <w:ilvl w:val="0"/>
                <w:numId w:val="12"/>
              </w:numPr>
              <w:rPr>
                <w:szCs w:val="22"/>
                <w:lang w:val="en-JM"/>
              </w:rPr>
            </w:pPr>
            <w:r>
              <w:rPr>
                <w:szCs w:val="22"/>
                <w:lang w:val="en-JM"/>
              </w:rPr>
              <w:t>Conduct required pilot tests</w:t>
            </w:r>
          </w:p>
        </w:tc>
        <w:tc>
          <w:tcPr>
            <w:tcW w:w="563" w:type="dxa"/>
            <w:tcBorders>
              <w:top w:val="nil"/>
              <w:left w:val="single" w:sz="4" w:space="0" w:color="auto"/>
              <w:bottom w:val="single" w:sz="4" w:space="0" w:color="auto"/>
              <w:right w:val="single" w:sz="4" w:space="0" w:color="auto"/>
            </w:tcBorders>
          </w:tcPr>
          <w:p w:rsidR="009F05DE" w:rsidRDefault="009F05DE" w:rsidP="003139AC">
            <w:pPr>
              <w:jc w:val="center"/>
              <w:rPr>
                <w:szCs w:val="22"/>
                <w:lang w:val="en-JM"/>
              </w:rPr>
            </w:pPr>
          </w:p>
        </w:tc>
        <w:tc>
          <w:tcPr>
            <w:tcW w:w="563" w:type="dxa"/>
            <w:tcBorders>
              <w:top w:val="nil"/>
              <w:left w:val="single" w:sz="4" w:space="0" w:color="auto"/>
              <w:bottom w:val="single" w:sz="4" w:space="0" w:color="auto"/>
              <w:right w:val="single" w:sz="4" w:space="0" w:color="auto"/>
            </w:tcBorders>
          </w:tcPr>
          <w:p w:rsidR="009F05DE" w:rsidRDefault="009F05DE" w:rsidP="003139AC">
            <w:pPr>
              <w:jc w:val="center"/>
              <w:rPr>
                <w:szCs w:val="22"/>
                <w:lang w:val="en-JM"/>
              </w:rPr>
            </w:pPr>
          </w:p>
        </w:tc>
        <w:tc>
          <w:tcPr>
            <w:tcW w:w="563" w:type="dxa"/>
            <w:tcBorders>
              <w:top w:val="nil"/>
              <w:left w:val="single" w:sz="4" w:space="0" w:color="auto"/>
              <w:bottom w:val="single" w:sz="4" w:space="0" w:color="auto"/>
              <w:right w:val="single" w:sz="4" w:space="0" w:color="auto"/>
            </w:tcBorders>
          </w:tcPr>
          <w:p w:rsidR="009F05DE" w:rsidRDefault="009F05DE" w:rsidP="003139AC">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9F05DE" w:rsidRDefault="009F05DE" w:rsidP="003139AC">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9F05DE" w:rsidRDefault="009F05DE" w:rsidP="003139AC">
            <w:pPr>
              <w:jc w:val="center"/>
              <w:rPr>
                <w:szCs w:val="22"/>
                <w:lang w:val="en-JM"/>
              </w:rPr>
            </w:pPr>
          </w:p>
        </w:tc>
        <w:tc>
          <w:tcPr>
            <w:tcW w:w="563" w:type="dxa"/>
            <w:tcBorders>
              <w:top w:val="nil"/>
              <w:left w:val="single" w:sz="4" w:space="0" w:color="auto"/>
              <w:bottom w:val="single" w:sz="4" w:space="0" w:color="auto"/>
              <w:right w:val="single" w:sz="4" w:space="0" w:color="auto"/>
            </w:tcBorders>
            <w:shd w:val="clear" w:color="auto" w:fill="D9D9D9"/>
          </w:tcPr>
          <w:p w:rsidR="009F05DE" w:rsidRDefault="009F05DE" w:rsidP="003139AC">
            <w:pPr>
              <w:jc w:val="center"/>
              <w:rPr>
                <w:szCs w:val="22"/>
                <w:lang w:val="en-JM"/>
              </w:rPr>
            </w:pPr>
          </w:p>
        </w:tc>
        <w:tc>
          <w:tcPr>
            <w:tcW w:w="563" w:type="dxa"/>
            <w:tcBorders>
              <w:top w:val="nil"/>
              <w:left w:val="single" w:sz="4" w:space="0" w:color="auto"/>
              <w:bottom w:val="single" w:sz="4" w:space="0" w:color="auto"/>
              <w:right w:val="single" w:sz="4" w:space="0" w:color="auto"/>
            </w:tcBorders>
          </w:tcPr>
          <w:p w:rsidR="009F05DE" w:rsidRDefault="009F05DE" w:rsidP="003139AC">
            <w:pPr>
              <w:jc w:val="center"/>
              <w:rPr>
                <w:szCs w:val="22"/>
                <w:lang w:val="en-JM"/>
              </w:rPr>
            </w:pPr>
          </w:p>
        </w:tc>
        <w:tc>
          <w:tcPr>
            <w:tcW w:w="564" w:type="dxa"/>
            <w:tcBorders>
              <w:top w:val="nil"/>
              <w:left w:val="single" w:sz="4" w:space="0" w:color="auto"/>
              <w:bottom w:val="single" w:sz="4" w:space="0" w:color="auto"/>
              <w:right w:val="single" w:sz="4" w:space="0" w:color="auto"/>
            </w:tcBorders>
          </w:tcPr>
          <w:p w:rsidR="009F05DE" w:rsidRDefault="009F05DE" w:rsidP="003139AC">
            <w:pPr>
              <w:jc w:val="center"/>
              <w:rPr>
                <w:szCs w:val="22"/>
                <w:lang w:val="en-JM"/>
              </w:rPr>
            </w:pPr>
          </w:p>
        </w:tc>
      </w:tr>
      <w:tr w:rsidR="005C22DA"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5C22DA" w:rsidRPr="00F464FB" w:rsidRDefault="005C22DA" w:rsidP="007B719B">
            <w:pPr>
              <w:numPr>
                <w:ilvl w:val="0"/>
                <w:numId w:val="12"/>
              </w:numPr>
              <w:rPr>
                <w:szCs w:val="22"/>
                <w:lang w:val="en-JM"/>
              </w:rPr>
            </w:pPr>
            <w:r>
              <w:rPr>
                <w:szCs w:val="22"/>
                <w:lang w:val="en-JM"/>
              </w:rPr>
              <w:t>Get sign-offs on new process documentation</w:t>
            </w: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shd w:val="clear" w:color="auto" w:fill="D9D9D9"/>
          </w:tcPr>
          <w:p w:rsid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Default="005C22DA" w:rsidP="006703E8">
            <w:pPr>
              <w:jc w:val="center"/>
              <w:rPr>
                <w:szCs w:val="22"/>
                <w:lang w:val="en-JM"/>
              </w:rPr>
            </w:pPr>
          </w:p>
        </w:tc>
      </w:tr>
      <w:tr w:rsidR="005476CC"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FFF2CC"/>
            <w:noWrap/>
            <w:vAlign w:val="bottom"/>
          </w:tcPr>
          <w:p w:rsidR="005C22DA" w:rsidRPr="00F464FB" w:rsidRDefault="005C22DA" w:rsidP="005C728C">
            <w:pPr>
              <w:rPr>
                <w:szCs w:val="22"/>
                <w:lang w:val="en-JM"/>
              </w:rPr>
            </w:pPr>
            <w:r w:rsidRPr="006D77FF">
              <w:rPr>
                <w:b/>
                <w:szCs w:val="22"/>
                <w:lang w:val="en-JM"/>
              </w:rPr>
              <w:t xml:space="preserve">Phase </w:t>
            </w:r>
            <w:r w:rsidR="005476CC">
              <w:rPr>
                <w:b/>
                <w:szCs w:val="22"/>
                <w:lang w:val="en-JM"/>
              </w:rPr>
              <w:t>6</w:t>
            </w:r>
            <w:r w:rsidRPr="00B279A8">
              <w:rPr>
                <w:b/>
                <w:szCs w:val="22"/>
                <w:lang w:val="en-JM"/>
              </w:rPr>
              <w:t>: Implementation Roll-out</w:t>
            </w:r>
          </w:p>
        </w:tc>
        <w:tc>
          <w:tcPr>
            <w:tcW w:w="563" w:type="dxa"/>
            <w:tcBorders>
              <w:top w:val="nil"/>
              <w:left w:val="single" w:sz="4"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c>
          <w:tcPr>
            <w:tcW w:w="564" w:type="dxa"/>
            <w:tcBorders>
              <w:top w:val="nil"/>
              <w:left w:val="single" w:sz="4" w:space="0" w:color="auto"/>
              <w:bottom w:val="single" w:sz="4" w:space="0" w:color="auto"/>
              <w:right w:val="single" w:sz="12" w:space="0" w:color="auto"/>
            </w:tcBorders>
            <w:shd w:val="clear" w:color="auto" w:fill="FFF2CC"/>
          </w:tcPr>
          <w:p w:rsidR="005C22DA" w:rsidRPr="006D77FF" w:rsidRDefault="005C22DA" w:rsidP="006703E8">
            <w:pPr>
              <w:jc w:val="center"/>
              <w:rPr>
                <w:b/>
                <w:szCs w:val="22"/>
                <w:lang w:val="en-JM"/>
              </w:rPr>
            </w:pPr>
          </w:p>
        </w:tc>
        <w:tc>
          <w:tcPr>
            <w:tcW w:w="563" w:type="dxa"/>
            <w:tcBorders>
              <w:top w:val="nil"/>
              <w:left w:val="single" w:sz="12"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c>
          <w:tcPr>
            <w:tcW w:w="563" w:type="dxa"/>
            <w:tcBorders>
              <w:top w:val="nil"/>
              <w:left w:val="single" w:sz="4"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c>
          <w:tcPr>
            <w:tcW w:w="564" w:type="dxa"/>
            <w:tcBorders>
              <w:top w:val="nil"/>
              <w:left w:val="single" w:sz="4" w:space="0" w:color="auto"/>
              <w:bottom w:val="single" w:sz="4" w:space="0" w:color="auto"/>
              <w:right w:val="single" w:sz="4" w:space="0" w:color="auto"/>
            </w:tcBorders>
            <w:shd w:val="clear" w:color="auto" w:fill="FFF2CC"/>
          </w:tcPr>
          <w:p w:rsidR="005C22DA" w:rsidRPr="006D77FF" w:rsidRDefault="005C22DA" w:rsidP="006703E8">
            <w:pPr>
              <w:jc w:val="center"/>
              <w:rPr>
                <w:b/>
                <w:szCs w:val="22"/>
                <w:lang w:val="en-JM"/>
              </w:rPr>
            </w:pPr>
          </w:p>
        </w:tc>
      </w:tr>
      <w:tr w:rsidR="005C22DA"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C22DA" w:rsidRPr="00F464FB" w:rsidRDefault="005C22DA" w:rsidP="007B719B">
            <w:pPr>
              <w:numPr>
                <w:ilvl w:val="0"/>
                <w:numId w:val="13"/>
              </w:numPr>
              <w:rPr>
                <w:szCs w:val="22"/>
                <w:lang w:val="en-JM"/>
              </w:rPr>
            </w:pPr>
            <w:r w:rsidRPr="00F464FB">
              <w:rPr>
                <w:szCs w:val="22"/>
                <w:lang w:val="en-JM"/>
              </w:rPr>
              <w:t>Set process roll-out date</w:t>
            </w: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Pr="00F464FB"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shd w:val="clear" w:color="auto" w:fill="D9D9D9"/>
          </w:tcPr>
          <w:p w:rsidR="005C22DA" w:rsidRPr="00F464FB"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r>
      <w:tr w:rsidR="005C22DA"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C22DA" w:rsidRPr="00F464FB" w:rsidRDefault="005C22DA" w:rsidP="007B719B">
            <w:pPr>
              <w:numPr>
                <w:ilvl w:val="0"/>
                <w:numId w:val="13"/>
              </w:numPr>
              <w:rPr>
                <w:szCs w:val="22"/>
                <w:lang w:val="en-JM"/>
              </w:rPr>
            </w:pPr>
            <w:r w:rsidRPr="00B279A8">
              <w:rPr>
                <w:szCs w:val="22"/>
                <w:lang w:val="en-JM"/>
              </w:rPr>
              <w:t>Train process users in new design</w:t>
            </w:r>
          </w:p>
        </w:tc>
        <w:tc>
          <w:tcPr>
            <w:tcW w:w="563" w:type="dxa"/>
            <w:tcBorders>
              <w:top w:val="nil"/>
              <w:left w:val="single" w:sz="4" w:space="0" w:color="auto"/>
              <w:bottom w:val="single" w:sz="4" w:space="0" w:color="auto"/>
              <w:right w:val="single" w:sz="4" w:space="0" w:color="auto"/>
            </w:tcBorders>
          </w:tcPr>
          <w:p w:rsidR="005C22DA" w:rsidRPr="00B279A8"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B279A8"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B279A8"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Pr="00B279A8"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Pr="00B279A8"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B279A8"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shd w:val="clear" w:color="auto" w:fill="D9D9D9"/>
          </w:tcPr>
          <w:p w:rsidR="005C22DA" w:rsidRPr="00B279A8"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tcPr>
          <w:p w:rsidR="005C22DA" w:rsidRPr="00B279A8" w:rsidRDefault="005C22DA" w:rsidP="006703E8">
            <w:pPr>
              <w:jc w:val="center"/>
              <w:rPr>
                <w:szCs w:val="22"/>
                <w:lang w:val="en-JM"/>
              </w:rPr>
            </w:pPr>
          </w:p>
        </w:tc>
      </w:tr>
      <w:tr w:rsidR="005C22DA"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C22DA" w:rsidRPr="00F464FB" w:rsidRDefault="008678E4" w:rsidP="007B719B">
            <w:pPr>
              <w:numPr>
                <w:ilvl w:val="0"/>
                <w:numId w:val="13"/>
              </w:numPr>
              <w:rPr>
                <w:szCs w:val="22"/>
                <w:lang w:val="en-JM"/>
              </w:rPr>
            </w:pPr>
            <w:r>
              <w:rPr>
                <w:szCs w:val="22"/>
                <w:lang w:val="en-JM"/>
              </w:rPr>
              <w:t>Commission</w:t>
            </w:r>
            <w:r w:rsidR="005C22DA" w:rsidRPr="00F464FB">
              <w:rPr>
                <w:szCs w:val="22"/>
                <w:lang w:val="en-JM"/>
              </w:rPr>
              <w:t xml:space="preserve"> new process</w:t>
            </w: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Pr="00F464FB"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shd w:val="clear" w:color="auto" w:fill="D9D9D9"/>
          </w:tcPr>
          <w:p w:rsidR="005C22DA" w:rsidRPr="00F464FB" w:rsidRDefault="005C22DA" w:rsidP="006703E8">
            <w:pPr>
              <w:jc w:val="center"/>
              <w:rPr>
                <w:szCs w:val="22"/>
                <w:lang w:val="en-JM"/>
              </w:rPr>
            </w:pPr>
          </w:p>
        </w:tc>
      </w:tr>
      <w:tr w:rsidR="005C22DA"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hideMark/>
          </w:tcPr>
          <w:p w:rsidR="005C22DA" w:rsidRPr="00F464FB" w:rsidRDefault="005C22DA" w:rsidP="007B719B">
            <w:pPr>
              <w:numPr>
                <w:ilvl w:val="0"/>
                <w:numId w:val="13"/>
              </w:numPr>
              <w:rPr>
                <w:szCs w:val="22"/>
                <w:lang w:val="en-JM"/>
              </w:rPr>
            </w:pPr>
            <w:r w:rsidRPr="00F464FB">
              <w:rPr>
                <w:szCs w:val="22"/>
                <w:lang w:val="en-JM"/>
              </w:rPr>
              <w:t>Write pilot project report &amp; lessons learnt</w:t>
            </w: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Pr="00F464FB"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F464FB"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shd w:val="clear" w:color="auto" w:fill="D9D9D9"/>
          </w:tcPr>
          <w:p w:rsidR="005C22DA" w:rsidRPr="00F464FB" w:rsidRDefault="005C22DA" w:rsidP="006703E8">
            <w:pPr>
              <w:jc w:val="center"/>
              <w:rPr>
                <w:szCs w:val="22"/>
                <w:lang w:val="en-JM"/>
              </w:rPr>
            </w:pPr>
          </w:p>
        </w:tc>
      </w:tr>
      <w:tr w:rsidR="005C22DA" w:rsidRPr="00F464FB" w:rsidTr="00F464FB">
        <w:trPr>
          <w:trHeight w:val="300"/>
        </w:trPr>
        <w:tc>
          <w:tcPr>
            <w:tcW w:w="5040" w:type="dxa"/>
            <w:tcBorders>
              <w:top w:val="nil"/>
              <w:left w:val="single" w:sz="4" w:space="0" w:color="auto"/>
              <w:bottom w:val="single" w:sz="4" w:space="0" w:color="auto"/>
              <w:right w:val="single" w:sz="4" w:space="0" w:color="auto"/>
            </w:tcBorders>
            <w:shd w:val="clear" w:color="auto" w:fill="auto"/>
            <w:noWrap/>
            <w:vAlign w:val="bottom"/>
          </w:tcPr>
          <w:p w:rsidR="005C22DA" w:rsidRPr="00F464FB" w:rsidRDefault="005C22DA" w:rsidP="007B719B">
            <w:pPr>
              <w:numPr>
                <w:ilvl w:val="0"/>
                <w:numId w:val="13"/>
              </w:numPr>
              <w:rPr>
                <w:szCs w:val="22"/>
                <w:lang w:val="en-JM"/>
              </w:rPr>
            </w:pPr>
            <w:r w:rsidRPr="005C22DA">
              <w:rPr>
                <w:szCs w:val="22"/>
                <w:lang w:val="en-JM"/>
              </w:rPr>
              <w:t>Monitor, evaluate, and adjust the system</w:t>
            </w:r>
          </w:p>
        </w:tc>
        <w:tc>
          <w:tcPr>
            <w:tcW w:w="563" w:type="dxa"/>
            <w:tcBorders>
              <w:top w:val="nil"/>
              <w:left w:val="single" w:sz="4" w:space="0" w:color="auto"/>
              <w:bottom w:val="single" w:sz="4" w:space="0" w:color="auto"/>
              <w:right w:val="single" w:sz="4" w:space="0" w:color="auto"/>
            </w:tcBorders>
          </w:tcPr>
          <w:p w:rsidR="005C22DA" w:rsidRP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22DA" w:rsidRDefault="005C22DA" w:rsidP="006703E8">
            <w:pPr>
              <w:jc w:val="center"/>
              <w:rPr>
                <w:szCs w:val="22"/>
                <w:lang w:val="en-JM"/>
              </w:rPr>
            </w:pPr>
          </w:p>
        </w:tc>
        <w:tc>
          <w:tcPr>
            <w:tcW w:w="564" w:type="dxa"/>
            <w:tcBorders>
              <w:top w:val="nil"/>
              <w:left w:val="single" w:sz="4" w:space="0" w:color="auto"/>
              <w:bottom w:val="single" w:sz="4" w:space="0" w:color="auto"/>
              <w:right w:val="single" w:sz="12" w:space="0" w:color="auto"/>
            </w:tcBorders>
          </w:tcPr>
          <w:p w:rsidR="005C22DA" w:rsidRPr="005C22DA" w:rsidRDefault="005C22DA" w:rsidP="006703E8">
            <w:pPr>
              <w:jc w:val="center"/>
              <w:rPr>
                <w:szCs w:val="22"/>
                <w:lang w:val="en-JM"/>
              </w:rPr>
            </w:pPr>
          </w:p>
        </w:tc>
        <w:tc>
          <w:tcPr>
            <w:tcW w:w="563" w:type="dxa"/>
            <w:tcBorders>
              <w:top w:val="nil"/>
              <w:left w:val="single" w:sz="12" w:space="0" w:color="auto"/>
              <w:bottom w:val="single" w:sz="4" w:space="0" w:color="auto"/>
              <w:right w:val="single" w:sz="4" w:space="0" w:color="auto"/>
            </w:tcBorders>
          </w:tcPr>
          <w:p w:rsidR="005C22DA" w:rsidRP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22DA" w:rsidRDefault="005C22DA" w:rsidP="006703E8">
            <w:pPr>
              <w:jc w:val="center"/>
              <w:rPr>
                <w:szCs w:val="22"/>
                <w:lang w:val="en-JM"/>
              </w:rPr>
            </w:pPr>
          </w:p>
        </w:tc>
        <w:tc>
          <w:tcPr>
            <w:tcW w:w="563" w:type="dxa"/>
            <w:tcBorders>
              <w:top w:val="nil"/>
              <w:left w:val="single" w:sz="4" w:space="0" w:color="auto"/>
              <w:bottom w:val="single" w:sz="4" w:space="0" w:color="auto"/>
              <w:right w:val="single" w:sz="4" w:space="0" w:color="auto"/>
            </w:tcBorders>
          </w:tcPr>
          <w:p w:rsidR="005C22DA" w:rsidRPr="005C22DA" w:rsidRDefault="005C22DA" w:rsidP="006703E8">
            <w:pPr>
              <w:jc w:val="center"/>
              <w:rPr>
                <w:szCs w:val="22"/>
                <w:lang w:val="en-JM"/>
              </w:rPr>
            </w:pPr>
          </w:p>
        </w:tc>
        <w:tc>
          <w:tcPr>
            <w:tcW w:w="564" w:type="dxa"/>
            <w:tcBorders>
              <w:top w:val="nil"/>
              <w:left w:val="single" w:sz="4" w:space="0" w:color="auto"/>
              <w:bottom w:val="single" w:sz="4" w:space="0" w:color="auto"/>
              <w:right w:val="single" w:sz="4" w:space="0" w:color="auto"/>
            </w:tcBorders>
            <w:shd w:val="clear" w:color="auto" w:fill="D9D9D9"/>
          </w:tcPr>
          <w:p w:rsidR="005C22DA" w:rsidRPr="005C22DA" w:rsidRDefault="005C22DA" w:rsidP="006703E8">
            <w:pPr>
              <w:jc w:val="center"/>
              <w:rPr>
                <w:szCs w:val="22"/>
                <w:lang w:val="en-JM"/>
              </w:rPr>
            </w:pPr>
          </w:p>
        </w:tc>
      </w:tr>
    </w:tbl>
    <w:p w:rsidR="006D77FF" w:rsidRDefault="006D77FF" w:rsidP="006D77FF">
      <w:pPr>
        <w:spacing w:after="160" w:line="259" w:lineRule="auto"/>
        <w:rPr>
          <w:sz w:val="24"/>
          <w:szCs w:val="24"/>
        </w:rPr>
      </w:pPr>
    </w:p>
    <w:p w:rsidR="00CC7C6F" w:rsidRDefault="00CC7C6F" w:rsidP="006D77FF">
      <w:pPr>
        <w:spacing w:after="160" w:line="259" w:lineRule="auto"/>
        <w:rPr>
          <w:sz w:val="24"/>
          <w:szCs w:val="24"/>
        </w:rPr>
      </w:pPr>
    </w:p>
    <w:p w:rsidR="00783FFC" w:rsidRPr="00F464FB" w:rsidRDefault="00783FFC" w:rsidP="006D77FF">
      <w:pPr>
        <w:spacing w:after="160" w:line="259" w:lineRule="auto"/>
        <w:rPr>
          <w:sz w:val="24"/>
          <w:szCs w:val="24"/>
        </w:rPr>
      </w:pPr>
    </w:p>
    <w:p w:rsidR="001270F2" w:rsidRPr="00A67DBB" w:rsidRDefault="00A67DBB" w:rsidP="00F464FB">
      <w:pPr>
        <w:pStyle w:val="Heading1"/>
      </w:pPr>
      <w:bookmarkStart w:id="8" w:name="_Toc488409249"/>
      <w:r w:rsidRPr="00A67DBB">
        <w:lastRenderedPageBreak/>
        <w:t>Process Improvement Unit</w:t>
      </w:r>
      <w:bookmarkEnd w:id="8"/>
    </w:p>
    <w:p w:rsidR="001270F2" w:rsidRDefault="001270F2" w:rsidP="001270F2"/>
    <w:p w:rsidR="00B80209" w:rsidRDefault="00C77014" w:rsidP="001270F2">
      <w:r>
        <w:t xml:space="preserve">The proposed </w:t>
      </w:r>
      <w:r w:rsidRPr="00C77014">
        <w:rPr>
          <w:i/>
        </w:rPr>
        <w:t>Process Improvement Unit</w:t>
      </w:r>
      <w:r>
        <w:t xml:space="preserve"> (PIU) would </w:t>
      </w:r>
      <w:r w:rsidR="0054196F">
        <w:t xml:space="preserve">reside in </w:t>
      </w:r>
      <w:r>
        <w:t xml:space="preserve">the University Office of Planning </w:t>
      </w:r>
      <w:r w:rsidR="0054196F">
        <w:t xml:space="preserve">(UOP) </w:t>
      </w:r>
      <w:r>
        <w:t xml:space="preserve">and </w:t>
      </w:r>
      <w:r w:rsidR="0054196F">
        <w:t>under</w:t>
      </w:r>
      <w:r>
        <w:t xml:space="preserve"> the University Project Management Office </w:t>
      </w:r>
      <w:r w:rsidR="0054196F">
        <w:t>(UPMO). The staff would be dedicated full time not only to BPR projects but in educating UWI in more incremental process improvement techniques that can be used at the department</w:t>
      </w:r>
      <w:r w:rsidR="003B48D5">
        <w:t>,</w:t>
      </w:r>
      <w:r w:rsidR="0054196F">
        <w:t xml:space="preserve"> facult</w:t>
      </w:r>
      <w:r w:rsidR="00240E26">
        <w:t>y</w:t>
      </w:r>
      <w:r w:rsidR="003B48D5">
        <w:t>, or divisional</w:t>
      </w:r>
      <w:r w:rsidR="00240E26">
        <w:t xml:space="preserve"> levels</w:t>
      </w:r>
      <w:r w:rsidR="0054196F">
        <w:t xml:space="preserve">. </w:t>
      </w:r>
      <w:r w:rsidR="00B80209">
        <w:t xml:space="preserve">To see what the latter may look like, see the University of Sheffield’s </w:t>
      </w:r>
      <w:hyperlink r:id="rId19" w:history="1">
        <w:r w:rsidR="00B80209" w:rsidRPr="00B80209">
          <w:rPr>
            <w:rStyle w:val="Hyperlink"/>
          </w:rPr>
          <w:t>Project Improvement Unit</w:t>
        </w:r>
      </w:hyperlink>
      <w:r w:rsidR="00B80209">
        <w:t>.  At the Redesign level, Ma</w:t>
      </w:r>
      <w:r w:rsidR="00052C43">
        <w:t xml:space="preserve">cquarie University’s </w:t>
      </w:r>
      <w:hyperlink r:id="rId20" w:history="1">
        <w:r w:rsidR="00052C43" w:rsidRPr="00052C43">
          <w:rPr>
            <w:rStyle w:val="Hyperlink"/>
          </w:rPr>
          <w:t>Business Process Improvement Initiative</w:t>
        </w:r>
      </w:hyperlink>
      <w:r w:rsidR="00052C43">
        <w:t xml:space="preserve"> unit facilitates process user teams to improve their processes.  </w:t>
      </w:r>
    </w:p>
    <w:p w:rsidR="00B80209" w:rsidRDefault="00B80209" w:rsidP="001270F2"/>
    <w:p w:rsidR="001270F2" w:rsidRDefault="0054196F" w:rsidP="001270F2">
      <w:r>
        <w:t xml:space="preserve">It is envisioned that the </w:t>
      </w:r>
      <w:r w:rsidR="007E3FC7">
        <w:t>PIU</w:t>
      </w:r>
      <w:r>
        <w:t xml:space="preserve"> would facilitate the major projects </w:t>
      </w:r>
      <w:r w:rsidR="007E3FC7">
        <w:t>but</w:t>
      </w:r>
      <w:r>
        <w:t xml:space="preserve"> not actually do all the reengineering work</w:t>
      </w:r>
      <w:r w:rsidR="00DF36C1">
        <w:t xml:space="preserve"> itself</w:t>
      </w:r>
      <w:r>
        <w:t xml:space="preserve">. In this model a consultant would be hired and assigned to plan, develop, and deliver the process project with the assistance of affected staff, process owners, our IT departments, and other support functions. The PIU would have project oversight and assist the consultant in navigating UWI’s regulatory, </w:t>
      </w:r>
      <w:r w:rsidR="00827AC5">
        <w:t xml:space="preserve">systems, </w:t>
      </w:r>
      <w:r>
        <w:t xml:space="preserve">organisational, cultural, and political landscape to make the project successful. </w:t>
      </w:r>
    </w:p>
    <w:p w:rsidR="0054196F" w:rsidRDefault="0054196F" w:rsidP="001270F2"/>
    <w:p w:rsidR="0054196F" w:rsidRDefault="0054196F" w:rsidP="001270F2">
      <w:r>
        <w:t xml:space="preserve">Given that role, </w:t>
      </w:r>
      <w:r w:rsidR="0084783A">
        <w:t xml:space="preserve">in terms of staffing </w:t>
      </w:r>
      <w:r>
        <w:t xml:space="preserve">the PIU would </w:t>
      </w:r>
      <w:r w:rsidR="0084783A">
        <w:t xml:space="preserve">require at least three personnel. A specialist in process reengineering and improvement, an IT expert </w:t>
      </w:r>
      <w:r w:rsidR="00827AC5">
        <w:t xml:space="preserve">in </w:t>
      </w:r>
      <w:r w:rsidR="003A1905">
        <w:t xml:space="preserve">workflow and </w:t>
      </w:r>
      <w:r w:rsidR="00827AC5">
        <w:t>enterprise software</w:t>
      </w:r>
      <w:r w:rsidR="00C43756">
        <w:t>,</w:t>
      </w:r>
      <w:r w:rsidR="00827AC5">
        <w:t xml:space="preserve"> and networks</w:t>
      </w:r>
      <w:r w:rsidR="003A1905">
        <w:t xml:space="preserve"> (and </w:t>
      </w:r>
      <w:hyperlink r:id="rId21" w:history="1">
        <w:r w:rsidR="003A1905" w:rsidRPr="003A1905">
          <w:rPr>
            <w:rStyle w:val="Hyperlink"/>
          </w:rPr>
          <w:t>process simulation</w:t>
        </w:r>
      </w:hyperlink>
      <w:r w:rsidR="003A1905">
        <w:t>, if possible)</w:t>
      </w:r>
      <w:r w:rsidR="00827AC5">
        <w:t xml:space="preserve">, and a project manager.  While IT personnel understand their </w:t>
      </w:r>
      <w:proofErr w:type="gramStart"/>
      <w:r w:rsidR="00827AC5">
        <w:t>craft</w:t>
      </w:r>
      <w:proofErr w:type="gramEnd"/>
      <w:r w:rsidR="00827AC5">
        <w:t xml:space="preserve"> they are usually not trained in process improvement</w:t>
      </w:r>
      <w:r w:rsidR="00DF36C1">
        <w:t xml:space="preserve"> or</w:t>
      </w:r>
      <w:r w:rsidR="00827AC5">
        <w:t xml:space="preserve"> reengineering, thus sometimes they “soup up” a dysfunctional manual system which is called “paving the cow path” in BPR </w:t>
      </w:r>
      <w:r w:rsidR="00C43756">
        <w:t>lingo</w:t>
      </w:r>
      <w:r w:rsidR="00827AC5">
        <w:t>. That is why a (non-IT) process specialist is required to assist in the larger picture of the process architecture</w:t>
      </w:r>
      <w:r w:rsidR="00DF36C1">
        <w:t xml:space="preserve"> and change management</w:t>
      </w:r>
      <w:r w:rsidR="00827AC5">
        <w:t xml:space="preserve">. The project manager would be in charge of the master plan utilising </w:t>
      </w:r>
      <w:r w:rsidR="00827AC5" w:rsidRPr="00827AC5">
        <w:rPr>
          <w:i/>
        </w:rPr>
        <w:t>Microsoft Project</w:t>
      </w:r>
      <w:r w:rsidR="00827AC5">
        <w:t xml:space="preserve"> to track and report on the project and ensure that resources are available when required. </w:t>
      </w:r>
      <w:r w:rsidR="003A1905">
        <w:t>When the IT specialist is not involved in the BPR project they would be assisting in upgrading enterprise software</w:t>
      </w:r>
      <w:r w:rsidR="00C43756">
        <w:t>,</w:t>
      </w:r>
      <w:r w:rsidR="003A1905">
        <w:t xml:space="preserve"> as new versions become available. </w:t>
      </w:r>
    </w:p>
    <w:p w:rsidR="00827AC5" w:rsidRDefault="00827AC5" w:rsidP="001270F2"/>
    <w:p w:rsidR="00A67DBB" w:rsidRDefault="00A67DBB" w:rsidP="00A67DBB">
      <w:r>
        <w:t>From the foregoing discussion it is apparent the different processes are in different states of</w:t>
      </w:r>
      <w:r w:rsidR="003A1905">
        <w:t xml:space="preserve"> sophistication regarding how they utilize IT and software. BPR</w:t>
      </w:r>
      <w:r>
        <w:t xml:space="preserve"> can address many but not</w:t>
      </w:r>
      <w:r w:rsidR="00DF36C1">
        <w:t xml:space="preserve"> all process situations. Table 5</w:t>
      </w:r>
      <w:r>
        <w:t xml:space="preserve"> catalogs these different states in the </w:t>
      </w:r>
      <w:r w:rsidR="00DF36C1">
        <w:t>‘configuration’</w:t>
      </w:r>
      <w:r>
        <w:t xml:space="preserve"> column and then describes typical problems with those types of processes and finally an approach to address those types of problems. </w:t>
      </w:r>
      <w:r w:rsidR="003A1905">
        <w:t>The PIU would assist in all</w:t>
      </w:r>
      <w:r w:rsidR="00C43756">
        <w:t>--</w:t>
      </w:r>
      <w:r w:rsidR="003A1905">
        <w:t xml:space="preserve">if time and resources are available. Process simulation is a sophisticated function that could added to the portfolio of services as resources and technology permit. </w:t>
      </w:r>
    </w:p>
    <w:p w:rsidR="00A67DBB" w:rsidRDefault="00A67DBB" w:rsidP="00A67DBB"/>
    <w:p w:rsidR="00A67DBB" w:rsidRPr="007F553D" w:rsidRDefault="00A67DBB" w:rsidP="00A67DBB">
      <w:pPr>
        <w:rPr>
          <w:i/>
        </w:rPr>
      </w:pPr>
      <w:r w:rsidRPr="00DE53B9">
        <w:t xml:space="preserve">Table </w:t>
      </w:r>
      <w:r w:rsidR="00DF36C1">
        <w:t>5</w:t>
      </w:r>
      <w:r w:rsidR="00E3427A">
        <w:t>.</w:t>
      </w:r>
      <w:r>
        <w:rPr>
          <w:i/>
        </w:rPr>
        <w:t xml:space="preserve"> </w:t>
      </w:r>
      <w:r w:rsidR="00C43756">
        <w:rPr>
          <w:i/>
        </w:rPr>
        <w:t xml:space="preserve"> </w:t>
      </w:r>
      <w:r w:rsidRPr="007F553D">
        <w:rPr>
          <w:i/>
        </w:rPr>
        <w:t xml:space="preserve">Process </w:t>
      </w:r>
      <w:r w:rsidR="00A053FE">
        <w:rPr>
          <w:i/>
        </w:rPr>
        <w:t xml:space="preserve">IT </w:t>
      </w:r>
      <w:r w:rsidR="00DF36C1">
        <w:rPr>
          <w:i/>
        </w:rPr>
        <w:t>Configuration</w:t>
      </w:r>
      <w:r w:rsidR="00183777">
        <w:rPr>
          <w:i/>
        </w:rPr>
        <w:t>s</w:t>
      </w:r>
      <w:r w:rsidRPr="007F553D">
        <w:rPr>
          <w:i/>
        </w:rPr>
        <w:t xml:space="preserve"> and Improvement Approaches</w:t>
      </w:r>
    </w:p>
    <w:p w:rsidR="00A67DBB" w:rsidRDefault="00A67DBB" w:rsidP="00A67DB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7"/>
        <w:gridCol w:w="5409"/>
        <w:gridCol w:w="2114"/>
      </w:tblGrid>
      <w:tr w:rsidR="00A67DBB" w:rsidRPr="008D1678" w:rsidTr="00FC62C2">
        <w:tc>
          <w:tcPr>
            <w:tcW w:w="1838" w:type="dxa"/>
            <w:shd w:val="clear" w:color="auto" w:fill="auto"/>
          </w:tcPr>
          <w:p w:rsidR="00A67DBB" w:rsidRPr="002C22C6" w:rsidRDefault="00A67DBB" w:rsidP="00DF36C1">
            <w:pPr>
              <w:jc w:val="center"/>
              <w:rPr>
                <w:b/>
              </w:rPr>
            </w:pPr>
            <w:r w:rsidRPr="002C22C6">
              <w:rPr>
                <w:b/>
              </w:rPr>
              <w:t xml:space="preserve">Process </w:t>
            </w:r>
            <w:r w:rsidR="00DF36C1">
              <w:rPr>
                <w:b/>
              </w:rPr>
              <w:t>Configuration</w:t>
            </w:r>
          </w:p>
        </w:tc>
        <w:tc>
          <w:tcPr>
            <w:tcW w:w="5528" w:type="dxa"/>
            <w:shd w:val="clear" w:color="auto" w:fill="auto"/>
          </w:tcPr>
          <w:p w:rsidR="00A67DBB" w:rsidRPr="002C22C6" w:rsidRDefault="00A67DBB" w:rsidP="00FC62C2">
            <w:pPr>
              <w:jc w:val="center"/>
              <w:rPr>
                <w:b/>
              </w:rPr>
            </w:pPr>
            <w:r w:rsidRPr="002C22C6">
              <w:rPr>
                <w:b/>
              </w:rPr>
              <w:t>Description &amp; Possible Problems</w:t>
            </w:r>
          </w:p>
        </w:tc>
        <w:tc>
          <w:tcPr>
            <w:tcW w:w="2127" w:type="dxa"/>
            <w:shd w:val="clear" w:color="auto" w:fill="auto"/>
          </w:tcPr>
          <w:p w:rsidR="00A67DBB" w:rsidRPr="002C22C6" w:rsidRDefault="00A67DBB" w:rsidP="00FC62C2">
            <w:pPr>
              <w:jc w:val="center"/>
              <w:rPr>
                <w:b/>
              </w:rPr>
            </w:pPr>
            <w:r w:rsidRPr="002C22C6">
              <w:rPr>
                <w:b/>
              </w:rPr>
              <w:t>Improvement Approach</w:t>
            </w:r>
          </w:p>
        </w:tc>
      </w:tr>
      <w:tr w:rsidR="00A67DBB" w:rsidTr="00FC62C2">
        <w:tc>
          <w:tcPr>
            <w:tcW w:w="1838" w:type="dxa"/>
            <w:shd w:val="clear" w:color="auto" w:fill="auto"/>
          </w:tcPr>
          <w:p w:rsidR="00A67DBB" w:rsidRPr="00DF36C1" w:rsidRDefault="00A67DBB" w:rsidP="00FC62C2">
            <w:pPr>
              <w:rPr>
                <w:b/>
              </w:rPr>
            </w:pPr>
            <w:r w:rsidRPr="00DF36C1">
              <w:rPr>
                <w:b/>
              </w:rPr>
              <w:t xml:space="preserve">Completely </w:t>
            </w:r>
            <w:r w:rsidR="00DF36C1" w:rsidRPr="00DF36C1">
              <w:rPr>
                <w:b/>
              </w:rPr>
              <w:t>Manual Process</w:t>
            </w:r>
          </w:p>
        </w:tc>
        <w:tc>
          <w:tcPr>
            <w:tcW w:w="5528" w:type="dxa"/>
            <w:shd w:val="clear" w:color="auto" w:fill="auto"/>
          </w:tcPr>
          <w:p w:rsidR="00A67DBB" w:rsidRDefault="00A67DBB" w:rsidP="00C43756">
            <w:r>
              <w:t>A completely paper-based process is very slow as only one task</w:t>
            </w:r>
            <w:r w:rsidR="00C43756">
              <w:t xml:space="preserve"> at a time can be processed (i.e.</w:t>
            </w:r>
            <w:r>
              <w:t>, whoever has the application form or file), there is no digital storage of data, and it is only shared in summarized form in periodic reports (if done at all) long after the transactions (no access to real time data).  Also, if someone is on vacation the whole process stops. This system usually requires one or more face-to-face visits by the customer to complete all transactions. Processes involving number crunching (spreadsheets) are more error prone when a human is using a hand-held calculator.</w:t>
            </w:r>
          </w:p>
          <w:p w:rsidR="00C43756" w:rsidRDefault="00C43756" w:rsidP="00C43756"/>
          <w:p w:rsidR="00C43756" w:rsidRDefault="00C43756" w:rsidP="00C43756"/>
        </w:tc>
        <w:tc>
          <w:tcPr>
            <w:tcW w:w="2127" w:type="dxa"/>
            <w:shd w:val="clear" w:color="auto" w:fill="auto"/>
          </w:tcPr>
          <w:p w:rsidR="00A67DBB" w:rsidRDefault="00A67DBB" w:rsidP="00FC62C2">
            <w:r>
              <w:lastRenderedPageBreak/>
              <w:t>Business Process Reengineering</w:t>
            </w:r>
          </w:p>
          <w:p w:rsidR="00A67DBB" w:rsidRDefault="00A67DBB" w:rsidP="00FC62C2"/>
        </w:tc>
      </w:tr>
      <w:tr w:rsidR="00A67DBB" w:rsidTr="00FC62C2">
        <w:tc>
          <w:tcPr>
            <w:tcW w:w="1838" w:type="dxa"/>
            <w:shd w:val="clear" w:color="auto" w:fill="auto"/>
          </w:tcPr>
          <w:p w:rsidR="00A67DBB" w:rsidRPr="00DF36C1" w:rsidRDefault="00A67DBB" w:rsidP="00FC62C2">
            <w:pPr>
              <w:rPr>
                <w:b/>
              </w:rPr>
            </w:pPr>
            <w:r w:rsidRPr="00DF36C1">
              <w:rPr>
                <w:b/>
              </w:rPr>
              <w:t xml:space="preserve">Manual </w:t>
            </w:r>
            <w:r w:rsidR="00DF36C1" w:rsidRPr="00DF36C1">
              <w:rPr>
                <w:b/>
              </w:rPr>
              <w:t>Process Using Productivity Software</w:t>
            </w:r>
          </w:p>
        </w:tc>
        <w:tc>
          <w:tcPr>
            <w:tcW w:w="5528" w:type="dxa"/>
            <w:shd w:val="clear" w:color="auto" w:fill="auto"/>
          </w:tcPr>
          <w:p w:rsidR="00A67DBB" w:rsidRDefault="00A67DBB" w:rsidP="00C43756">
            <w:r>
              <w:t>Generic ‘productivity software’</w:t>
            </w:r>
            <w:r w:rsidR="00C43756">
              <w:t xml:space="preserve"> also known as Office software</w:t>
            </w:r>
            <w:r>
              <w:t xml:space="preserve"> (</w:t>
            </w:r>
            <w:r w:rsidRPr="002C22C6">
              <w:rPr>
                <w:i/>
              </w:rPr>
              <w:t>Word, Excel, PowerPoint, Access</w:t>
            </w:r>
            <w:r>
              <w:t xml:space="preserve">, </w:t>
            </w:r>
            <w:r w:rsidRPr="002C22C6">
              <w:rPr>
                <w:i/>
              </w:rPr>
              <w:t>Outlook</w:t>
            </w:r>
            <w:r>
              <w:t xml:space="preserve">, etc.) </w:t>
            </w:r>
            <w:r w:rsidR="00C43756">
              <w:t xml:space="preserve">is often introduced to assist an otherwise manual </w:t>
            </w:r>
            <w:r>
              <w:t>process, but the process itself is not transformed and the data remains on someone’s PC hard drive, not accessible by others. Workflow still goes from desk-to-desk with all the other problems of a completely manual system.</w:t>
            </w:r>
          </w:p>
        </w:tc>
        <w:tc>
          <w:tcPr>
            <w:tcW w:w="2127" w:type="dxa"/>
            <w:shd w:val="clear" w:color="auto" w:fill="auto"/>
          </w:tcPr>
          <w:p w:rsidR="00A67DBB" w:rsidRDefault="00A67DBB" w:rsidP="00FC62C2">
            <w:r>
              <w:t>Business Process Reengineering</w:t>
            </w:r>
          </w:p>
          <w:p w:rsidR="00A67DBB" w:rsidRDefault="00A67DBB" w:rsidP="00FC62C2"/>
        </w:tc>
      </w:tr>
      <w:tr w:rsidR="00A67DBB" w:rsidTr="00FC62C2">
        <w:tc>
          <w:tcPr>
            <w:tcW w:w="1838" w:type="dxa"/>
            <w:shd w:val="clear" w:color="auto" w:fill="auto"/>
          </w:tcPr>
          <w:p w:rsidR="00A67DBB" w:rsidRPr="00DF36C1" w:rsidRDefault="00A67DBB" w:rsidP="00FC62C2">
            <w:pPr>
              <w:rPr>
                <w:b/>
              </w:rPr>
            </w:pPr>
            <w:r w:rsidRPr="00DF36C1">
              <w:rPr>
                <w:b/>
              </w:rPr>
              <w:t xml:space="preserve">Process </w:t>
            </w:r>
            <w:r w:rsidR="00DF36C1" w:rsidRPr="00DF36C1">
              <w:rPr>
                <w:b/>
              </w:rPr>
              <w:t>Using Function- Customized Stand-Alone Software</w:t>
            </w:r>
          </w:p>
        </w:tc>
        <w:tc>
          <w:tcPr>
            <w:tcW w:w="5528" w:type="dxa"/>
            <w:shd w:val="clear" w:color="auto" w:fill="auto"/>
          </w:tcPr>
          <w:p w:rsidR="00A67DBB" w:rsidRDefault="00A67DBB" w:rsidP="00FC62C2">
            <w:r>
              <w:t xml:space="preserve">Here customized software is introduced like procurement, timetabling (assigning classrooms), or online classrooms software to perform specialized tasks. While this is an improvement, these systems need to be customized to user requirements and many times cannot directly interface with </w:t>
            </w:r>
            <w:hyperlink r:id="rId22" w:history="1">
              <w:r w:rsidRPr="007F553D">
                <w:rPr>
                  <w:rStyle w:val="Hyperlink"/>
                </w:rPr>
                <w:t>enterprise software</w:t>
              </w:r>
            </w:hyperlink>
            <w:r>
              <w:t xml:space="preserve">, </w:t>
            </w:r>
            <w:r w:rsidR="00764F3A">
              <w:t xml:space="preserve">and </w:t>
            </w:r>
            <w:r>
              <w:t>therefore remain stand-alone applications. If surrounding activities remain manual, the process can still take a long time to complete and there is no realisation of savings in personnel costs.</w:t>
            </w:r>
          </w:p>
        </w:tc>
        <w:tc>
          <w:tcPr>
            <w:tcW w:w="2127" w:type="dxa"/>
            <w:shd w:val="clear" w:color="auto" w:fill="auto"/>
          </w:tcPr>
          <w:p w:rsidR="00A67DBB" w:rsidRDefault="00A67DBB" w:rsidP="00FC62C2">
            <w:r>
              <w:t>Business Process Reengineering</w:t>
            </w:r>
          </w:p>
          <w:p w:rsidR="00A67DBB" w:rsidRDefault="00A67DBB" w:rsidP="00FC62C2"/>
          <w:p w:rsidR="00A67DBB" w:rsidRDefault="000A2CE5" w:rsidP="00FC62C2">
            <w:hyperlink r:id="rId23" w:history="1">
              <w:r w:rsidR="00A67DBB" w:rsidRPr="00AC65D8">
                <w:rPr>
                  <w:rStyle w:val="Hyperlink"/>
                </w:rPr>
                <w:t>Interfacing</w:t>
              </w:r>
            </w:hyperlink>
            <w:r w:rsidR="00A67DBB">
              <w:t xml:space="preserve"> with Enterprise Software</w:t>
            </w:r>
          </w:p>
          <w:p w:rsidR="00A67DBB" w:rsidRDefault="00A67DBB" w:rsidP="00FC62C2"/>
        </w:tc>
      </w:tr>
      <w:tr w:rsidR="00A67DBB" w:rsidTr="00FC62C2">
        <w:tc>
          <w:tcPr>
            <w:tcW w:w="1838" w:type="dxa"/>
            <w:shd w:val="clear" w:color="auto" w:fill="auto"/>
          </w:tcPr>
          <w:p w:rsidR="00A67DBB" w:rsidRPr="00DF36C1" w:rsidRDefault="00A67DBB" w:rsidP="00FC62C2">
            <w:pPr>
              <w:rPr>
                <w:b/>
              </w:rPr>
            </w:pPr>
            <w:r w:rsidRPr="00DF36C1">
              <w:rPr>
                <w:b/>
              </w:rPr>
              <w:t xml:space="preserve">Processes </w:t>
            </w:r>
            <w:r w:rsidR="00DF36C1" w:rsidRPr="00DF36C1">
              <w:rPr>
                <w:b/>
              </w:rPr>
              <w:t>Utilizing Enterprise Software</w:t>
            </w:r>
          </w:p>
        </w:tc>
        <w:tc>
          <w:tcPr>
            <w:tcW w:w="5528" w:type="dxa"/>
            <w:shd w:val="clear" w:color="auto" w:fill="auto"/>
          </w:tcPr>
          <w:p w:rsidR="00A67DBB" w:rsidRDefault="00A67DBB" w:rsidP="00764F3A">
            <w:r>
              <w:t xml:space="preserve">Enterprise software attempts to integrate many different functions in large organisations (by utilising specialized “modules”) on a common platform and database where data is entered once and is available to everyone performing operations. Unfortunately, if left strictly to IT staff, it can be installed as if it were another application without taking time to map or understand which existing processes to incorporate and how, which will not result in dramatic improvements in process performance. Some other problems </w:t>
            </w:r>
            <w:r w:rsidR="00764F3A">
              <w:t>with enterprise software</w:t>
            </w:r>
            <w:r>
              <w:t xml:space="preserve"> can be found </w:t>
            </w:r>
            <w:hyperlink r:id="rId24" w:history="1">
              <w:r w:rsidRPr="00C12EFE">
                <w:rPr>
                  <w:rStyle w:val="Hyperlink"/>
                </w:rPr>
                <w:t>here</w:t>
              </w:r>
            </w:hyperlink>
            <w:r>
              <w:t>.</w:t>
            </w:r>
          </w:p>
        </w:tc>
        <w:tc>
          <w:tcPr>
            <w:tcW w:w="2127" w:type="dxa"/>
            <w:shd w:val="clear" w:color="auto" w:fill="auto"/>
          </w:tcPr>
          <w:p w:rsidR="00A67DBB" w:rsidRDefault="00A67DBB" w:rsidP="00FC62C2">
            <w:r>
              <w:t>If not properly reengineered, then:</w:t>
            </w:r>
          </w:p>
          <w:p w:rsidR="00A67DBB" w:rsidRDefault="00A67DBB" w:rsidP="00FC62C2">
            <w:r>
              <w:t>Business Process Reengineering</w:t>
            </w:r>
          </w:p>
          <w:p w:rsidR="00A67DBB" w:rsidRDefault="00A67DBB" w:rsidP="00FC62C2"/>
          <w:p w:rsidR="00A67DBB" w:rsidRDefault="00A67DBB" w:rsidP="00FC62C2">
            <w:r>
              <w:t>If BPR was done in implementation, then:</w:t>
            </w:r>
          </w:p>
          <w:p w:rsidR="00A67DBB" w:rsidRDefault="00A67DBB" w:rsidP="00FC62C2"/>
          <w:p w:rsidR="00A67DBB" w:rsidRDefault="000A2CE5" w:rsidP="00FC62C2">
            <w:hyperlink r:id="rId25" w:history="1">
              <w:r w:rsidR="00A67DBB" w:rsidRPr="00AC65D8">
                <w:rPr>
                  <w:rStyle w:val="Hyperlink"/>
                </w:rPr>
                <w:t>Process Simulation</w:t>
              </w:r>
            </w:hyperlink>
            <w:r w:rsidR="00A67DBB">
              <w:t xml:space="preserve"> (Modeling) </w:t>
            </w:r>
          </w:p>
          <w:p w:rsidR="00A67DBB" w:rsidRDefault="00A67DBB" w:rsidP="00FC62C2"/>
          <w:p w:rsidR="00A67DBB" w:rsidRDefault="00A67DBB" w:rsidP="00FC62C2">
            <w:r>
              <w:t>Process Continuous Improvement</w:t>
            </w:r>
          </w:p>
        </w:tc>
      </w:tr>
      <w:tr w:rsidR="00A67DBB" w:rsidTr="00FC62C2">
        <w:tc>
          <w:tcPr>
            <w:tcW w:w="1838" w:type="dxa"/>
            <w:shd w:val="clear" w:color="auto" w:fill="auto"/>
          </w:tcPr>
          <w:p w:rsidR="00A67DBB" w:rsidRPr="00DF36C1" w:rsidRDefault="00A67DBB" w:rsidP="00FC62C2">
            <w:pPr>
              <w:rPr>
                <w:b/>
              </w:rPr>
            </w:pPr>
            <w:r w:rsidRPr="00DF36C1">
              <w:rPr>
                <w:b/>
              </w:rPr>
              <w:t xml:space="preserve">Upgrading </w:t>
            </w:r>
            <w:r w:rsidR="00DF36C1" w:rsidRPr="00DF36C1">
              <w:rPr>
                <w:b/>
              </w:rPr>
              <w:t>Enterprise Software</w:t>
            </w:r>
          </w:p>
        </w:tc>
        <w:tc>
          <w:tcPr>
            <w:tcW w:w="5528" w:type="dxa"/>
            <w:shd w:val="clear" w:color="auto" w:fill="auto"/>
          </w:tcPr>
          <w:p w:rsidR="00A67DBB" w:rsidRDefault="00A67DBB" w:rsidP="00FC62C2">
            <w:r>
              <w:t>Assuming the enterprise software has utilised the BPR approach, the next major intervention will be upgrading to new versions that allow more functions or affordances. The major problem here will be upgrades of the customized parts of the software whi</w:t>
            </w:r>
            <w:r w:rsidR="00764F3A">
              <w:t>ch need to be treated on a case-by-</w:t>
            </w:r>
            <w:r>
              <w:t>case basis and are</w:t>
            </w:r>
            <w:r w:rsidR="00764F3A">
              <w:t>,</w:t>
            </w:r>
            <w:r>
              <w:t xml:space="preserve"> therefore</w:t>
            </w:r>
            <w:r w:rsidR="00764F3A">
              <w:t>,</w:t>
            </w:r>
            <w:r>
              <w:t xml:space="preserve"> very time consuming. </w:t>
            </w:r>
          </w:p>
        </w:tc>
        <w:tc>
          <w:tcPr>
            <w:tcW w:w="2127" w:type="dxa"/>
            <w:shd w:val="clear" w:color="auto" w:fill="auto"/>
          </w:tcPr>
          <w:p w:rsidR="00A67DBB" w:rsidRDefault="00A67DBB" w:rsidP="00FC62C2">
            <w:r>
              <w:t xml:space="preserve">Process Simulation </w:t>
            </w:r>
          </w:p>
          <w:p w:rsidR="00A67DBB" w:rsidRDefault="00A67DBB" w:rsidP="00FC62C2"/>
          <w:p w:rsidR="00A67DBB" w:rsidRDefault="00A67DBB" w:rsidP="00FC62C2">
            <w:r>
              <w:t>Process Continuous Improvement</w:t>
            </w:r>
          </w:p>
        </w:tc>
      </w:tr>
    </w:tbl>
    <w:p w:rsidR="00A67DBB" w:rsidRDefault="00A67DBB" w:rsidP="00A67DBB"/>
    <w:p w:rsidR="00A67DBB" w:rsidRDefault="003A1905" w:rsidP="00A67DBB">
      <w:r>
        <w:t>Given the</w:t>
      </w:r>
      <w:r w:rsidR="00CA3F82">
        <w:t xml:space="preserve"> </w:t>
      </w:r>
      <w:r w:rsidR="00DF36C1">
        <w:t>different improvement approaches in</w:t>
      </w:r>
      <w:r w:rsidR="00CA3F82">
        <w:t xml:space="preserve"> the</w:t>
      </w:r>
      <w:r>
        <w:t xml:space="preserve"> foregoing table</w:t>
      </w:r>
      <w:r w:rsidR="00CA3F82">
        <w:t>,</w:t>
      </w:r>
      <w:r w:rsidR="00A67DBB">
        <w:t xml:space="preserve"> the PIU cannot solely rely on the BPR method when addressing process issues but must apply </w:t>
      </w:r>
      <w:r w:rsidR="00764F3A">
        <w:t>a</w:t>
      </w:r>
      <w:r w:rsidR="00A67DBB">
        <w:t xml:space="preserve"> </w:t>
      </w:r>
      <w:r w:rsidR="00764F3A">
        <w:t>customised</w:t>
      </w:r>
      <w:r w:rsidR="00A67DBB">
        <w:t xml:space="preserve"> approach, given the situation. </w:t>
      </w:r>
      <w:r w:rsidR="00CA3F82">
        <w:t xml:space="preserve">Much of the time it will be a variation of the </w:t>
      </w:r>
      <w:r w:rsidR="004E5800">
        <w:t xml:space="preserve">full </w:t>
      </w:r>
      <w:r w:rsidR="00CA3F82">
        <w:t>BPR methodology</w:t>
      </w:r>
      <w:r w:rsidR="004E5800">
        <w:t>,</w:t>
      </w:r>
      <w:r w:rsidR="00CA3F82">
        <w:t xml:space="preserve"> as is the case for the pilot project. </w:t>
      </w:r>
    </w:p>
    <w:p w:rsidR="00A67DBB" w:rsidRDefault="00A67DBB" w:rsidP="001270F2"/>
    <w:p w:rsidR="00DF36C1" w:rsidRDefault="00DF36C1" w:rsidP="00F464FB">
      <w:pPr>
        <w:pStyle w:val="Heading1"/>
      </w:pPr>
      <w:bookmarkStart w:id="9" w:name="_Toc488409250"/>
      <w:r>
        <w:t>Conclusion</w:t>
      </w:r>
      <w:bookmarkEnd w:id="9"/>
    </w:p>
    <w:p w:rsidR="00DF36C1" w:rsidRDefault="00DF36C1" w:rsidP="001270F2"/>
    <w:p w:rsidR="00DF36C1" w:rsidRDefault="00DF36C1" w:rsidP="001270F2">
      <w:r>
        <w:t xml:space="preserve">Given the fact that up to 80% of all organisational problems have their roots in a dysfunctional process and the new </w:t>
      </w:r>
      <w:r w:rsidRPr="00FB0330">
        <w:rPr>
          <w:i/>
        </w:rPr>
        <w:t>Strategic Plan</w:t>
      </w:r>
      <w:r>
        <w:t xml:space="preserve"> requires a </w:t>
      </w:r>
      <w:proofErr w:type="gramStart"/>
      <w:r>
        <w:t>high performance</w:t>
      </w:r>
      <w:proofErr w:type="gramEnd"/>
      <w:r>
        <w:t xml:space="preserve"> mode of operations fit for the 21</w:t>
      </w:r>
      <w:r w:rsidRPr="00DF36C1">
        <w:rPr>
          <w:vertAlign w:val="superscript"/>
        </w:rPr>
        <w:t>st</w:t>
      </w:r>
      <w:r>
        <w:t xml:space="preserve"> Century</w:t>
      </w:r>
      <w:r w:rsidR="00FB0330">
        <w:t xml:space="preserve">, </w:t>
      </w:r>
      <w:r w:rsidR="00FB0330">
        <w:lastRenderedPageBreak/>
        <w:t>there must be a unit capable of facilitating thi</w:t>
      </w:r>
      <w:r w:rsidR="0080700C">
        <w:t>s endeavor. The IT departments--</w:t>
      </w:r>
      <w:r w:rsidR="00FB0330">
        <w:t>while supplying</w:t>
      </w:r>
      <w:r w:rsidR="0080700C">
        <w:t xml:space="preserve"> the critical IT infrastructure--</w:t>
      </w:r>
      <w:r w:rsidR="00FB0330">
        <w:t>are not trained t</w:t>
      </w:r>
      <w:r w:rsidR="0080700C">
        <w:t>o reengineer by themselves. HR--</w:t>
      </w:r>
      <w:r w:rsidR="00FB0330">
        <w:t>while offering training, incentives,</w:t>
      </w:r>
      <w:r w:rsidR="0080700C">
        <w:t xml:space="preserve"> change management, and industrial relations expertise--</w:t>
      </w:r>
      <w:r w:rsidR="00FB0330">
        <w:t xml:space="preserve">does not have competencies in the system side of operations. The proposed Process Improvement Unit (PIU), if adequately staffed, can facilitate BPR and </w:t>
      </w:r>
      <w:r w:rsidR="0080700C">
        <w:t xml:space="preserve">the </w:t>
      </w:r>
      <w:r w:rsidR="00FB0330">
        <w:t>savings generated will pay many times over its costs of operation. It is strongly suggested that this unit be formalized with a dedicated budget. If this concept paper is agreed to in principle, the</w:t>
      </w:r>
      <w:r w:rsidR="009F165B">
        <w:t xml:space="preserve"> exact job descriptions, other</w:t>
      </w:r>
      <w:r w:rsidR="00FB0330">
        <w:t xml:space="preserve"> details and costs of the PIU will be submitted for further scrutiny.  UWI is competing for global standing and cannot afford </w:t>
      </w:r>
      <w:r w:rsidR="00FB0330" w:rsidRPr="0080700C">
        <w:rPr>
          <w:i/>
        </w:rPr>
        <w:t>not</w:t>
      </w:r>
      <w:r w:rsidR="00FB0330">
        <w:t xml:space="preserve"> to move fully and boldly into the digital age</w:t>
      </w:r>
      <w:r w:rsidR="009F165B">
        <w:t xml:space="preserve"> to fulfill its </w:t>
      </w:r>
      <w:r w:rsidR="009F165B" w:rsidRPr="009F165B">
        <w:rPr>
          <w:i/>
        </w:rPr>
        <w:t>Triple A</w:t>
      </w:r>
      <w:r w:rsidR="009F165B">
        <w:t xml:space="preserve"> goals</w:t>
      </w:r>
      <w:r w:rsidR="00FB0330">
        <w:t xml:space="preserve">. </w:t>
      </w:r>
    </w:p>
    <w:p w:rsidR="00DF36C1" w:rsidRDefault="00DF36C1" w:rsidP="001270F2"/>
    <w:p w:rsidR="00DF36C1" w:rsidRDefault="00DF36C1" w:rsidP="001270F2"/>
    <w:p w:rsidR="001270F2" w:rsidRDefault="001270F2" w:rsidP="001270F2"/>
    <w:p w:rsidR="001270F2" w:rsidRDefault="007B7289" w:rsidP="00F464FB">
      <w:pPr>
        <w:pStyle w:val="Heading1"/>
      </w:pPr>
      <w:bookmarkStart w:id="10" w:name="_Toc488409251"/>
      <w:r>
        <w:t>References</w:t>
      </w:r>
      <w:bookmarkEnd w:id="10"/>
    </w:p>
    <w:p w:rsidR="009C6FC7" w:rsidRPr="009C6FC7" w:rsidRDefault="009C6FC7" w:rsidP="009C6FC7"/>
    <w:p w:rsidR="009C6FC7" w:rsidRPr="009C6FC7" w:rsidRDefault="009C6FC7" w:rsidP="009C6FC7">
      <w:pPr>
        <w:pStyle w:val="NoSpacing"/>
        <w:rPr>
          <w:szCs w:val="22"/>
        </w:rPr>
      </w:pPr>
      <w:r w:rsidRPr="009C6FC7">
        <w:rPr>
          <w:rFonts w:cs="AdvP405B6"/>
          <w:szCs w:val="22"/>
          <w:lang w:val="en-GB" w:eastAsia="en-GB"/>
        </w:rPr>
        <w:t>Al-</w:t>
      </w:r>
      <w:proofErr w:type="spellStart"/>
      <w:r w:rsidRPr="009C6FC7">
        <w:rPr>
          <w:rFonts w:cs="AdvP405B6"/>
          <w:szCs w:val="22"/>
          <w:lang w:val="en-GB" w:eastAsia="en-GB"/>
        </w:rPr>
        <w:t>Mashari</w:t>
      </w:r>
      <w:proofErr w:type="spellEnd"/>
      <w:r w:rsidRPr="009C6FC7">
        <w:rPr>
          <w:rFonts w:cs="AdvP405B6"/>
          <w:szCs w:val="22"/>
          <w:lang w:val="en-GB" w:eastAsia="en-GB"/>
        </w:rPr>
        <w:t xml:space="preserve">, M. &amp; </w:t>
      </w:r>
      <w:proofErr w:type="spellStart"/>
      <w:r w:rsidRPr="009C6FC7">
        <w:rPr>
          <w:rFonts w:cs="AdvP405B6"/>
          <w:szCs w:val="22"/>
          <w:lang w:val="en-GB" w:eastAsia="en-GB"/>
        </w:rPr>
        <w:t>Zairi</w:t>
      </w:r>
      <w:proofErr w:type="spellEnd"/>
      <w:r w:rsidRPr="009C6FC7">
        <w:rPr>
          <w:rFonts w:cs="AdvP405B6"/>
          <w:szCs w:val="22"/>
          <w:lang w:val="en-GB" w:eastAsia="en-GB"/>
        </w:rPr>
        <w:t xml:space="preserve">, M. (1999). </w:t>
      </w:r>
      <w:r w:rsidRPr="009C6FC7">
        <w:rPr>
          <w:szCs w:val="22"/>
          <w:lang w:val="en-GB" w:eastAsia="en-GB"/>
        </w:rPr>
        <w:t xml:space="preserve">BPR implementation process: an analysis of key success and failure factors. </w:t>
      </w:r>
      <w:r w:rsidRPr="009C6FC7">
        <w:rPr>
          <w:rFonts w:cs="AdvP405B6"/>
          <w:i/>
          <w:szCs w:val="22"/>
          <w:lang w:val="en-GB" w:eastAsia="en-GB"/>
        </w:rPr>
        <w:t>Business Process Management Journal</w:t>
      </w:r>
      <w:r w:rsidRPr="009C6FC7">
        <w:rPr>
          <w:rFonts w:cs="AdvP405B6"/>
          <w:szCs w:val="22"/>
          <w:lang w:val="en-GB" w:eastAsia="en-GB"/>
        </w:rPr>
        <w:t>, Vol. 5 No. 1, pp. 87-112.</w:t>
      </w:r>
    </w:p>
    <w:p w:rsidR="009C6FC7" w:rsidRPr="009C6FC7" w:rsidRDefault="009C6FC7" w:rsidP="009C6FC7"/>
    <w:p w:rsidR="009C6FC7" w:rsidRPr="009C6FC7" w:rsidRDefault="009C6FC7" w:rsidP="009C6FC7">
      <w:pPr>
        <w:pStyle w:val="NoSpacing"/>
      </w:pPr>
      <w:r>
        <w:t xml:space="preserve">Covert, M. (1997).  </w:t>
      </w:r>
      <w:r w:rsidRPr="009C6FC7">
        <w:t>Successfully Performing BPR</w:t>
      </w:r>
      <w:r>
        <w:t xml:space="preserve">. </w:t>
      </w:r>
      <w:r w:rsidRPr="009C6FC7">
        <w:t>Visible Systems Corporation</w:t>
      </w:r>
      <w:r>
        <w:t xml:space="preserve">. Retrieved July 14, 2017:  </w:t>
      </w:r>
      <w:r w:rsidRPr="009C6FC7">
        <w:t>http://www.ies.aust.com/pdf-papers/bpr.pdf</w:t>
      </w:r>
    </w:p>
    <w:p w:rsidR="007B7289" w:rsidRDefault="007B7289" w:rsidP="001270F2"/>
    <w:p w:rsidR="007B7289" w:rsidRPr="009B5061" w:rsidRDefault="007B7289" w:rsidP="007B7289">
      <w:pPr>
        <w:pStyle w:val="NoSpacing"/>
      </w:pPr>
      <w:proofErr w:type="spellStart"/>
      <w:r w:rsidRPr="009B5061">
        <w:t>Curtice</w:t>
      </w:r>
      <w:proofErr w:type="spellEnd"/>
      <w:r>
        <w:t>, B. (2005).</w:t>
      </w:r>
      <w:r w:rsidRPr="009B5061">
        <w:t xml:space="preserve"> Thre</w:t>
      </w:r>
      <w:r>
        <w:t xml:space="preserve">e Levels of Process Improvement. </w:t>
      </w:r>
      <w:proofErr w:type="spellStart"/>
      <w:r w:rsidRPr="009B5061">
        <w:rPr>
          <w:i/>
        </w:rPr>
        <w:t>BPTrends</w:t>
      </w:r>
      <w:proofErr w:type="spellEnd"/>
      <w:r>
        <w:t xml:space="preserve">. </w:t>
      </w:r>
    </w:p>
    <w:p w:rsidR="009C6FC7" w:rsidRDefault="009C6FC7" w:rsidP="009C6FC7">
      <w:pPr>
        <w:pStyle w:val="NoSpacing"/>
      </w:pPr>
    </w:p>
    <w:p w:rsidR="009C6FC7" w:rsidRPr="008956DF" w:rsidRDefault="009C6FC7" w:rsidP="009C6FC7">
      <w:pPr>
        <w:pStyle w:val="NoSpacing"/>
      </w:pPr>
      <w:r w:rsidRPr="008956DF">
        <w:t>Hakim</w:t>
      </w:r>
      <w:r>
        <w:t>, A.</w:t>
      </w:r>
      <w:proofErr w:type="gramStart"/>
      <w:r>
        <w:t xml:space="preserve">, </w:t>
      </w:r>
      <w:r w:rsidRPr="008956DF">
        <w:t xml:space="preserve"> </w:t>
      </w:r>
      <w:proofErr w:type="spellStart"/>
      <w:r w:rsidRPr="008956DF">
        <w:t>Gheitasi</w:t>
      </w:r>
      <w:proofErr w:type="spellEnd"/>
      <w:proofErr w:type="gramEnd"/>
      <w:r>
        <w:t>, M.</w:t>
      </w:r>
      <w:r w:rsidR="0080700C">
        <w:t>,</w:t>
      </w:r>
      <w:r>
        <w:t xml:space="preserve"> &amp; </w:t>
      </w:r>
      <w:r w:rsidRPr="008956DF">
        <w:t xml:space="preserve"> </w:t>
      </w:r>
      <w:proofErr w:type="spellStart"/>
      <w:r w:rsidRPr="008956DF">
        <w:t>Soltani</w:t>
      </w:r>
      <w:proofErr w:type="spellEnd"/>
      <w:r>
        <w:t>, F. (2016).</w:t>
      </w:r>
      <w:r w:rsidRPr="008956DF">
        <w:t xml:space="preserve"> Fuzzy model on selecting</w:t>
      </w:r>
      <w:r>
        <w:t xml:space="preserve"> </w:t>
      </w:r>
      <w:r w:rsidRPr="008956DF">
        <w:t>processes in Business</w:t>
      </w:r>
      <w:r>
        <w:t xml:space="preserve"> </w:t>
      </w:r>
      <w:r w:rsidRPr="008956DF">
        <w:t>Process Reengineering</w:t>
      </w:r>
      <w:r>
        <w:t xml:space="preserve">. </w:t>
      </w:r>
      <w:r w:rsidRPr="008956DF">
        <w:rPr>
          <w:i/>
        </w:rPr>
        <w:t>Business Process Management</w:t>
      </w:r>
      <w:r>
        <w:rPr>
          <w:i/>
        </w:rPr>
        <w:t xml:space="preserve"> </w:t>
      </w:r>
      <w:r w:rsidRPr="008956DF">
        <w:rPr>
          <w:i/>
        </w:rPr>
        <w:t>Journal</w:t>
      </w:r>
      <w:r>
        <w:rPr>
          <w:i/>
        </w:rPr>
        <w:t xml:space="preserve">, </w:t>
      </w:r>
      <w:r w:rsidRPr="008956DF">
        <w:t>Vol. 22 No. 6, pp. 1118-1138</w:t>
      </w:r>
      <w:r>
        <w:t>.</w:t>
      </w:r>
    </w:p>
    <w:p w:rsidR="007B7289" w:rsidRDefault="007B7289" w:rsidP="007B7289">
      <w:pPr>
        <w:pStyle w:val="NoSpacing"/>
      </w:pPr>
    </w:p>
    <w:p w:rsidR="001270F2" w:rsidRDefault="00204DBB" w:rsidP="001270F2">
      <w:r>
        <w:rPr>
          <w:rStyle w:val="nlmstring-name"/>
        </w:rPr>
        <w:t>Hammer, M.</w:t>
      </w:r>
      <w:r>
        <w:t xml:space="preserve"> </w:t>
      </w:r>
      <w:r w:rsidR="0080700C">
        <w:t>&amp;</w:t>
      </w:r>
      <w:r>
        <w:t xml:space="preserve"> </w:t>
      </w:r>
      <w:proofErr w:type="spellStart"/>
      <w:r>
        <w:rPr>
          <w:rStyle w:val="nlmstring-name"/>
        </w:rPr>
        <w:t>Champy</w:t>
      </w:r>
      <w:proofErr w:type="spellEnd"/>
      <w:r>
        <w:rPr>
          <w:rStyle w:val="nlmstring-name"/>
        </w:rPr>
        <w:t>, C.</w:t>
      </w:r>
      <w:r>
        <w:t xml:space="preserve"> (</w:t>
      </w:r>
      <w:r>
        <w:rPr>
          <w:rStyle w:val="nlmyear"/>
        </w:rPr>
        <w:t>1993</w:t>
      </w:r>
      <w:r w:rsidR="0080700C">
        <w:t>).</w:t>
      </w:r>
      <w:r>
        <w:t xml:space="preserve"> </w:t>
      </w:r>
      <w:r>
        <w:rPr>
          <w:i/>
          <w:iCs/>
        </w:rPr>
        <w:t>Reengineering the Corporation: A Manifesto for Business Revolution</w:t>
      </w:r>
      <w:r w:rsidR="0080700C">
        <w:t xml:space="preserve">. </w:t>
      </w:r>
      <w:r>
        <w:rPr>
          <w:rStyle w:val="nlmpublisher-name"/>
        </w:rPr>
        <w:t>Harper Business</w:t>
      </w:r>
      <w:r>
        <w:t xml:space="preserve">, </w:t>
      </w:r>
      <w:r>
        <w:rPr>
          <w:rStyle w:val="nlmpublisher-loc"/>
        </w:rPr>
        <w:t>New York, NY</w:t>
      </w:r>
      <w:r>
        <w:t>.</w:t>
      </w:r>
    </w:p>
    <w:p w:rsidR="001270F2" w:rsidRDefault="001270F2" w:rsidP="001270F2"/>
    <w:p w:rsidR="00C70D77" w:rsidRPr="00C70D77" w:rsidRDefault="0080700C" w:rsidP="00C70D77">
      <w:pPr>
        <w:rPr>
          <w:rFonts w:cs="Calibri"/>
          <w:szCs w:val="22"/>
        </w:rPr>
      </w:pPr>
      <w:r>
        <w:rPr>
          <w:rFonts w:cs="Calibri"/>
          <w:szCs w:val="22"/>
        </w:rPr>
        <w:t xml:space="preserve">Hartt, D. (2012). </w:t>
      </w:r>
      <w:r w:rsidR="00C70D77" w:rsidRPr="00C70D77">
        <w:rPr>
          <w:rFonts w:cs="Calibri"/>
          <w:szCs w:val="22"/>
        </w:rPr>
        <w:t xml:space="preserve">Pushing Management’s </w:t>
      </w:r>
      <w:r>
        <w:rPr>
          <w:rFonts w:cs="Calibri"/>
          <w:szCs w:val="22"/>
        </w:rPr>
        <w:t>Buttons to Improve Performance.</w:t>
      </w:r>
      <w:r w:rsidR="00C70D77" w:rsidRPr="00C70D77">
        <w:rPr>
          <w:rFonts w:cs="Calibri"/>
          <w:szCs w:val="22"/>
        </w:rPr>
        <w:t xml:space="preserve">  </w:t>
      </w:r>
      <w:r w:rsidR="00C70D77" w:rsidRPr="00C70D77">
        <w:rPr>
          <w:rFonts w:cs="Calibri"/>
          <w:i/>
          <w:szCs w:val="22"/>
        </w:rPr>
        <w:t>International Society for Performance Improvement</w:t>
      </w:r>
      <w:r w:rsidR="00C70D77" w:rsidRPr="00C70D77">
        <w:rPr>
          <w:rFonts w:cs="Calibri"/>
          <w:szCs w:val="22"/>
        </w:rPr>
        <w:t>, Toronto Conference.</w:t>
      </w:r>
    </w:p>
    <w:p w:rsidR="008956DF" w:rsidRPr="009C6FC7" w:rsidRDefault="008956DF" w:rsidP="00447BEB"/>
    <w:p w:rsidR="00447BEB" w:rsidRDefault="009C6FC7" w:rsidP="009C6FC7">
      <w:pPr>
        <w:pStyle w:val="NoSpacing"/>
      </w:pPr>
      <w:proofErr w:type="spellStart"/>
      <w:r w:rsidRPr="009C6FC7">
        <w:t>Heah</w:t>
      </w:r>
      <w:proofErr w:type="spellEnd"/>
      <w:r>
        <w:t>, S. (2012).</w:t>
      </w:r>
      <w:r w:rsidRPr="009C6FC7">
        <w:t xml:space="preserve"> BPR - pragmatic approach to breakthrough process selection.</w:t>
      </w:r>
      <w:r>
        <w:t xml:space="preserve"> White Paper. </w:t>
      </w:r>
      <w:r w:rsidR="00447BEB">
        <w:t>Dimension Data</w:t>
      </w:r>
      <w:r>
        <w:t xml:space="preserve">. Retrieved July 14, 2017: </w:t>
      </w:r>
      <w:r w:rsidRPr="009C6FC7">
        <w:t>https://www.dimensiondata.com/en-AU/Downloadable%20Documents/Pragmatic%20Approach%20to%20Breakthrough%20Process%20Selection%20White%20Paper.pdf</w:t>
      </w:r>
      <w:r w:rsidR="00447BEB">
        <w:t xml:space="preserve"> </w:t>
      </w:r>
    </w:p>
    <w:p w:rsidR="00447BEB" w:rsidRDefault="00447BEB" w:rsidP="001270F2"/>
    <w:p w:rsidR="00447BEB" w:rsidRDefault="00447BEB" w:rsidP="001270F2"/>
    <w:p w:rsidR="00447BEB" w:rsidRDefault="00447BEB" w:rsidP="001270F2"/>
    <w:p w:rsidR="00447BEB" w:rsidRDefault="00447BEB" w:rsidP="001270F2"/>
    <w:p w:rsidR="0068780A" w:rsidRDefault="0068780A" w:rsidP="001270F2">
      <w:r>
        <w:t>Appendices follows…/</w:t>
      </w:r>
    </w:p>
    <w:p w:rsidR="0068780A" w:rsidRDefault="0068780A" w:rsidP="001270F2"/>
    <w:p w:rsidR="0068780A" w:rsidRDefault="0068780A" w:rsidP="001270F2"/>
    <w:p w:rsidR="00783FFC" w:rsidRDefault="00783FFC" w:rsidP="001270F2"/>
    <w:p w:rsidR="00783FFC" w:rsidRDefault="00783FFC" w:rsidP="001270F2"/>
    <w:p w:rsidR="004E5800" w:rsidRDefault="004E5800" w:rsidP="001270F2"/>
    <w:p w:rsidR="004E5800" w:rsidRDefault="004E5800" w:rsidP="001270F2"/>
    <w:p w:rsidR="001270F2" w:rsidRPr="00601797" w:rsidRDefault="001270F2" w:rsidP="00F464FB">
      <w:pPr>
        <w:pStyle w:val="Heading1"/>
        <w:rPr>
          <w:b/>
        </w:rPr>
      </w:pPr>
      <w:bookmarkStart w:id="11" w:name="_Toc488409252"/>
      <w:r w:rsidRPr="00601797">
        <w:rPr>
          <w:b/>
        </w:rPr>
        <w:lastRenderedPageBreak/>
        <w:t>Appendix A</w:t>
      </w:r>
      <w:r w:rsidR="00FC62C2" w:rsidRPr="00601797">
        <w:rPr>
          <w:b/>
        </w:rPr>
        <w:t xml:space="preserve"> – Benefits of BPR</w:t>
      </w:r>
      <w:bookmarkEnd w:id="11"/>
    </w:p>
    <w:p w:rsidR="00FC62C2" w:rsidRDefault="00FC62C2" w:rsidP="001270F2"/>
    <w:p w:rsidR="0068780A" w:rsidRDefault="0068780A" w:rsidP="001270F2"/>
    <w:p w:rsidR="003139AC" w:rsidRDefault="003139AC" w:rsidP="003139AC">
      <w:r>
        <w:t xml:space="preserve">The following are the general benefits of BPR:   </w:t>
      </w:r>
    </w:p>
    <w:p w:rsidR="003139AC" w:rsidRDefault="003139AC" w:rsidP="003139AC"/>
    <w:p w:rsidR="003139AC" w:rsidRPr="00A44E9A" w:rsidRDefault="003139AC" w:rsidP="003139AC">
      <w:pPr>
        <w:rPr>
          <w:b/>
        </w:rPr>
      </w:pPr>
      <w:r w:rsidRPr="00A44E9A">
        <w:rPr>
          <w:b/>
        </w:rPr>
        <w:t xml:space="preserve">Performance Improvement: </w:t>
      </w:r>
    </w:p>
    <w:p w:rsidR="003139AC" w:rsidRDefault="003139AC" w:rsidP="003139AC"/>
    <w:p w:rsidR="003139AC" w:rsidRDefault="003139AC" w:rsidP="007B719B">
      <w:pPr>
        <w:pStyle w:val="ListParagraph"/>
        <w:numPr>
          <w:ilvl w:val="0"/>
          <w:numId w:val="14"/>
        </w:numPr>
        <w:autoSpaceDE w:val="0"/>
        <w:autoSpaceDN w:val="0"/>
        <w:adjustRightInd w:val="0"/>
        <w:spacing w:after="200" w:line="276" w:lineRule="auto"/>
      </w:pPr>
      <w:r>
        <w:t>Up to 80% of all organisational problems are caused by dysfunctional systems (processes) that were designed for an earlier era and staff trying to cope with them (outing fires)</w:t>
      </w:r>
    </w:p>
    <w:p w:rsidR="003139AC" w:rsidRDefault="003139AC" w:rsidP="007B719B">
      <w:pPr>
        <w:pStyle w:val="ListParagraph"/>
        <w:numPr>
          <w:ilvl w:val="0"/>
          <w:numId w:val="14"/>
        </w:numPr>
        <w:autoSpaceDE w:val="0"/>
        <w:autoSpaceDN w:val="0"/>
        <w:adjustRightInd w:val="0"/>
        <w:spacing w:after="200" w:line="276" w:lineRule="auto"/>
      </w:pPr>
      <w:r>
        <w:t>More work/cases can be processed by the system simultaneously so productivity is increased</w:t>
      </w:r>
    </w:p>
    <w:p w:rsidR="003139AC" w:rsidRPr="0047304A" w:rsidRDefault="003139AC" w:rsidP="007B719B">
      <w:pPr>
        <w:pStyle w:val="ListParagraph"/>
        <w:numPr>
          <w:ilvl w:val="0"/>
          <w:numId w:val="14"/>
        </w:numPr>
        <w:autoSpaceDE w:val="0"/>
        <w:autoSpaceDN w:val="0"/>
        <w:adjustRightInd w:val="0"/>
        <w:spacing w:after="200" w:line="276" w:lineRule="auto"/>
      </w:pPr>
      <w:r>
        <w:t>Customer convenience comes from ‘one-sitting’ processing from anywhere at any time (no need to come to the campus several times to transact business)</w:t>
      </w:r>
    </w:p>
    <w:p w:rsidR="003139AC" w:rsidRDefault="003139AC" w:rsidP="007B719B">
      <w:pPr>
        <w:pStyle w:val="ListParagraph"/>
        <w:numPr>
          <w:ilvl w:val="0"/>
          <w:numId w:val="14"/>
        </w:numPr>
        <w:autoSpaceDE w:val="0"/>
        <w:autoSpaceDN w:val="0"/>
        <w:adjustRightInd w:val="0"/>
        <w:spacing w:after="200" w:line="276" w:lineRule="auto"/>
      </w:pPr>
      <w:r>
        <w:t xml:space="preserve">Dramatically shortens processing (cycle) time by using databases which allow for more parallel activities to be done simultaneously, unlike manual or serial processes where only one person has the file at time and there are delays in forwarding that file to the next individual or work is waiting in que on someone’s desk to be processed </w:t>
      </w:r>
    </w:p>
    <w:p w:rsidR="003139AC" w:rsidRDefault="003139AC" w:rsidP="007B719B">
      <w:pPr>
        <w:pStyle w:val="ListParagraph"/>
        <w:numPr>
          <w:ilvl w:val="0"/>
          <w:numId w:val="14"/>
        </w:numPr>
        <w:autoSpaceDE w:val="0"/>
        <w:autoSpaceDN w:val="0"/>
        <w:adjustRightInd w:val="0"/>
        <w:spacing w:after="200" w:line="276" w:lineRule="auto"/>
      </w:pPr>
      <w:r>
        <w:t>Process time is also shortened by removing non-value adding tasks and by adding programming rules into the software instead of humans making these routine decisions (automation)</w:t>
      </w:r>
    </w:p>
    <w:p w:rsidR="003139AC" w:rsidRDefault="003139AC" w:rsidP="007B719B">
      <w:pPr>
        <w:pStyle w:val="ListParagraph"/>
        <w:numPr>
          <w:ilvl w:val="0"/>
          <w:numId w:val="14"/>
        </w:numPr>
        <w:spacing w:after="200" w:line="276" w:lineRule="auto"/>
      </w:pPr>
      <w:r>
        <w:t>It a</w:t>
      </w:r>
      <w:r w:rsidRPr="00F4524D">
        <w:t xml:space="preserve">llows </w:t>
      </w:r>
      <w:r>
        <w:t>staff</w:t>
      </w:r>
      <w:r w:rsidRPr="00F4524D">
        <w:t xml:space="preserve"> to do higher order things</w:t>
      </w:r>
      <w:r>
        <w:t xml:space="preserve"> that involve thinking, creativity, and problem-solving</w:t>
      </w:r>
      <w:r w:rsidRPr="00F4524D">
        <w:t xml:space="preserve"> while technology </w:t>
      </w:r>
      <w:r>
        <w:t>does the boring, mechanical, repetitive tasks</w:t>
      </w:r>
    </w:p>
    <w:p w:rsidR="003139AC" w:rsidRDefault="003139AC" w:rsidP="007B719B">
      <w:pPr>
        <w:pStyle w:val="ListParagraph"/>
        <w:numPr>
          <w:ilvl w:val="0"/>
          <w:numId w:val="14"/>
        </w:numPr>
        <w:autoSpaceDE w:val="0"/>
        <w:autoSpaceDN w:val="0"/>
        <w:adjustRightInd w:val="0"/>
        <w:spacing w:after="200" w:line="276" w:lineRule="auto"/>
      </w:pPr>
      <w:r>
        <w:t>Quality is improved by having one standardised way of completing each task (not a collection of individual practices)</w:t>
      </w:r>
    </w:p>
    <w:p w:rsidR="003139AC" w:rsidRPr="0047304A" w:rsidRDefault="003139AC" w:rsidP="007B719B">
      <w:pPr>
        <w:pStyle w:val="ListParagraph"/>
        <w:numPr>
          <w:ilvl w:val="0"/>
          <w:numId w:val="14"/>
        </w:numPr>
        <w:autoSpaceDE w:val="0"/>
        <w:autoSpaceDN w:val="0"/>
        <w:adjustRightInd w:val="0"/>
        <w:spacing w:after="200" w:line="276" w:lineRule="auto"/>
      </w:pPr>
      <w:r>
        <w:t>When a system changes, especially with the use of software, it forces a change in human behaviours (that training often fails to do)</w:t>
      </w:r>
    </w:p>
    <w:p w:rsidR="003139AC" w:rsidRDefault="003139AC" w:rsidP="007B719B">
      <w:pPr>
        <w:pStyle w:val="ListParagraph"/>
        <w:numPr>
          <w:ilvl w:val="0"/>
          <w:numId w:val="14"/>
        </w:numPr>
        <w:autoSpaceDE w:val="0"/>
        <w:autoSpaceDN w:val="0"/>
        <w:adjustRightInd w:val="0"/>
        <w:spacing w:after="200" w:line="276" w:lineRule="auto"/>
      </w:pPr>
      <w:r>
        <w:t>Systems are designed to handle a wide variety of cases so that a supervisor does not need to come into the picture to state how unusual cases will be handled and slow down the process</w:t>
      </w:r>
    </w:p>
    <w:p w:rsidR="003139AC" w:rsidRDefault="003139AC" w:rsidP="007B719B">
      <w:pPr>
        <w:pStyle w:val="ListParagraph"/>
        <w:numPr>
          <w:ilvl w:val="0"/>
          <w:numId w:val="14"/>
        </w:numPr>
        <w:autoSpaceDE w:val="0"/>
        <w:autoSpaceDN w:val="0"/>
        <w:adjustRightInd w:val="0"/>
        <w:spacing w:after="200" w:line="276" w:lineRule="auto"/>
      </w:pPr>
      <w:r>
        <w:t>Workflow software routes the case to the next available operator (where humans are involved) instead of work sitting on someone’s desk causing a delay while they are sick or on vacation</w:t>
      </w:r>
    </w:p>
    <w:p w:rsidR="003139AC" w:rsidRPr="00A44E9A" w:rsidRDefault="003139AC" w:rsidP="007B719B">
      <w:pPr>
        <w:pStyle w:val="ListParagraph"/>
        <w:numPr>
          <w:ilvl w:val="0"/>
          <w:numId w:val="14"/>
        </w:numPr>
        <w:autoSpaceDE w:val="0"/>
        <w:autoSpaceDN w:val="0"/>
        <w:adjustRightInd w:val="0"/>
        <w:spacing w:after="200" w:line="276" w:lineRule="auto"/>
      </w:pPr>
      <w:r>
        <w:t>Work is performed where it makes the most sense; units can operate in geographically remote locations but be linked by networks (perfect for the Caribbean)</w:t>
      </w:r>
    </w:p>
    <w:p w:rsidR="003139AC" w:rsidRPr="00A44E9A" w:rsidRDefault="003139AC" w:rsidP="003139AC">
      <w:pPr>
        <w:rPr>
          <w:b/>
          <w:lang w:val="en-GB"/>
        </w:rPr>
      </w:pPr>
      <w:r w:rsidRPr="00A44E9A">
        <w:rPr>
          <w:b/>
          <w:lang w:val="en-GB"/>
        </w:rPr>
        <w:t xml:space="preserve">Cost Reduction: </w:t>
      </w:r>
    </w:p>
    <w:p w:rsidR="003139AC" w:rsidRPr="0047304A" w:rsidRDefault="003139AC" w:rsidP="003139AC">
      <w:pPr>
        <w:rPr>
          <w:lang w:val="en-GB"/>
        </w:rPr>
      </w:pPr>
    </w:p>
    <w:p w:rsidR="003139AC" w:rsidRDefault="003139AC" w:rsidP="007B719B">
      <w:pPr>
        <w:pStyle w:val="ListParagraph"/>
        <w:numPr>
          <w:ilvl w:val="0"/>
          <w:numId w:val="14"/>
        </w:numPr>
        <w:autoSpaceDE w:val="0"/>
        <w:autoSpaceDN w:val="0"/>
        <w:adjustRightInd w:val="0"/>
        <w:spacing w:after="200" w:line="276" w:lineRule="auto"/>
      </w:pPr>
      <w:r>
        <w:t>Costs are significantly reduced because a computerised system needs less humans to operate it (payroll costs are around 70% of total expenses at UWI)</w:t>
      </w:r>
    </w:p>
    <w:p w:rsidR="003139AC" w:rsidRPr="0047304A" w:rsidRDefault="003139AC" w:rsidP="007B719B">
      <w:pPr>
        <w:pStyle w:val="ListParagraph"/>
        <w:numPr>
          <w:ilvl w:val="0"/>
          <w:numId w:val="14"/>
        </w:numPr>
        <w:autoSpaceDE w:val="0"/>
        <w:autoSpaceDN w:val="0"/>
        <w:adjustRightInd w:val="0"/>
        <w:spacing w:after="200" w:line="276" w:lineRule="auto"/>
      </w:pPr>
      <w:r>
        <w:t xml:space="preserve">Costs are also reduced by minimizing </w:t>
      </w:r>
      <w:r w:rsidRPr="00DD456C">
        <w:rPr>
          <w:i/>
        </w:rPr>
        <w:t>rework</w:t>
      </w:r>
      <w:r>
        <w:t xml:space="preserve"> (poor quality) which is having to do things a second or third time because they were not done right originally and the fact that less paper is used in the system as most documentation is digital</w:t>
      </w:r>
    </w:p>
    <w:p w:rsidR="003139AC" w:rsidRDefault="003139AC" w:rsidP="007B719B">
      <w:pPr>
        <w:pStyle w:val="ListParagraph"/>
        <w:numPr>
          <w:ilvl w:val="0"/>
          <w:numId w:val="14"/>
        </w:numPr>
        <w:autoSpaceDE w:val="0"/>
        <w:autoSpaceDN w:val="0"/>
        <w:adjustRightInd w:val="0"/>
        <w:spacing w:after="200" w:line="276" w:lineRule="auto"/>
      </w:pPr>
      <w:r>
        <w:t>Academically, online and blending learning are more convenient for the student which saves the university money in providing physical resources (classrooms, maintenance, security, parking, etc.), and widens its market reach regionally and globally</w:t>
      </w:r>
    </w:p>
    <w:p w:rsidR="003139AC" w:rsidRDefault="003139AC" w:rsidP="003139AC">
      <w:pPr>
        <w:autoSpaceDE w:val="0"/>
        <w:autoSpaceDN w:val="0"/>
        <w:adjustRightInd w:val="0"/>
        <w:rPr>
          <w:b/>
          <w:lang w:val="en-GB"/>
        </w:rPr>
      </w:pPr>
    </w:p>
    <w:p w:rsidR="003139AC" w:rsidRDefault="003139AC" w:rsidP="003139AC">
      <w:pPr>
        <w:autoSpaceDE w:val="0"/>
        <w:autoSpaceDN w:val="0"/>
        <w:adjustRightInd w:val="0"/>
        <w:rPr>
          <w:b/>
          <w:lang w:val="en-GB"/>
        </w:rPr>
      </w:pPr>
    </w:p>
    <w:p w:rsidR="003139AC" w:rsidRDefault="003139AC" w:rsidP="003139AC">
      <w:pPr>
        <w:autoSpaceDE w:val="0"/>
        <w:autoSpaceDN w:val="0"/>
        <w:adjustRightInd w:val="0"/>
        <w:rPr>
          <w:b/>
          <w:lang w:val="en-GB"/>
        </w:rPr>
      </w:pPr>
      <w:r>
        <w:rPr>
          <w:b/>
          <w:lang w:val="en-GB"/>
        </w:rPr>
        <w:t>…/</w:t>
      </w:r>
    </w:p>
    <w:p w:rsidR="003139AC" w:rsidRDefault="003139AC" w:rsidP="003139AC">
      <w:pPr>
        <w:autoSpaceDE w:val="0"/>
        <w:autoSpaceDN w:val="0"/>
        <w:adjustRightInd w:val="0"/>
        <w:rPr>
          <w:b/>
          <w:lang w:val="en-GB"/>
        </w:rPr>
      </w:pPr>
    </w:p>
    <w:p w:rsidR="003139AC" w:rsidRDefault="003139AC" w:rsidP="003139AC">
      <w:pPr>
        <w:autoSpaceDE w:val="0"/>
        <w:autoSpaceDN w:val="0"/>
        <w:adjustRightInd w:val="0"/>
        <w:rPr>
          <w:b/>
          <w:lang w:val="en-GB"/>
        </w:rPr>
      </w:pPr>
    </w:p>
    <w:p w:rsidR="003139AC" w:rsidRDefault="003139AC" w:rsidP="003139AC">
      <w:pPr>
        <w:autoSpaceDE w:val="0"/>
        <w:autoSpaceDN w:val="0"/>
        <w:adjustRightInd w:val="0"/>
        <w:rPr>
          <w:b/>
          <w:lang w:val="en-GB"/>
        </w:rPr>
      </w:pPr>
    </w:p>
    <w:p w:rsidR="003139AC" w:rsidRPr="00A44E9A" w:rsidRDefault="003139AC" w:rsidP="003139AC">
      <w:pPr>
        <w:autoSpaceDE w:val="0"/>
        <w:autoSpaceDN w:val="0"/>
        <w:adjustRightInd w:val="0"/>
        <w:rPr>
          <w:b/>
          <w:lang w:val="en-GB"/>
        </w:rPr>
      </w:pPr>
      <w:r w:rsidRPr="00A44E9A">
        <w:rPr>
          <w:b/>
          <w:lang w:val="en-GB"/>
        </w:rPr>
        <w:lastRenderedPageBreak/>
        <w:t>Process Control:</w:t>
      </w:r>
    </w:p>
    <w:p w:rsidR="003139AC" w:rsidRPr="009711DE" w:rsidRDefault="003139AC" w:rsidP="003139AC">
      <w:pPr>
        <w:autoSpaceDE w:val="0"/>
        <w:autoSpaceDN w:val="0"/>
        <w:adjustRightInd w:val="0"/>
        <w:rPr>
          <w:lang w:val="en-GB"/>
        </w:rPr>
      </w:pPr>
    </w:p>
    <w:p w:rsidR="003139AC" w:rsidRDefault="003139AC" w:rsidP="007B719B">
      <w:pPr>
        <w:pStyle w:val="ListParagraph"/>
        <w:numPr>
          <w:ilvl w:val="0"/>
          <w:numId w:val="14"/>
        </w:numPr>
        <w:autoSpaceDE w:val="0"/>
        <w:autoSpaceDN w:val="0"/>
        <w:adjustRightInd w:val="0"/>
        <w:spacing w:after="200" w:line="276" w:lineRule="auto"/>
      </w:pPr>
      <w:r>
        <w:t>Due to automated checks or controls (which are minimized), the amount of human approvals required is greatly reduced thus speeding up processing time</w:t>
      </w:r>
    </w:p>
    <w:p w:rsidR="003139AC" w:rsidRDefault="003139AC" w:rsidP="007B719B">
      <w:pPr>
        <w:pStyle w:val="ListParagraph"/>
        <w:numPr>
          <w:ilvl w:val="0"/>
          <w:numId w:val="14"/>
        </w:numPr>
        <w:autoSpaceDE w:val="0"/>
        <w:autoSpaceDN w:val="0"/>
        <w:adjustRightInd w:val="0"/>
        <w:spacing w:after="200" w:line="276" w:lineRule="auto"/>
      </w:pPr>
      <w:r>
        <w:t xml:space="preserve">Where decisions or approvals must be made by humans, it is done at the lowest level thus reducing delays </w:t>
      </w:r>
    </w:p>
    <w:p w:rsidR="003139AC" w:rsidRDefault="003139AC" w:rsidP="007B719B">
      <w:pPr>
        <w:pStyle w:val="ListParagraph"/>
        <w:numPr>
          <w:ilvl w:val="0"/>
          <w:numId w:val="14"/>
        </w:numPr>
        <w:autoSpaceDE w:val="0"/>
        <w:autoSpaceDN w:val="0"/>
        <w:adjustRightInd w:val="0"/>
        <w:spacing w:after="200" w:line="276" w:lineRule="auto"/>
      </w:pPr>
      <w:r>
        <w:t>Allows staff (or customer) to know the exact status of a job in real time instead of a customer having to call several departments to ascertain same; the customer only deals with one person if there is a problem</w:t>
      </w:r>
    </w:p>
    <w:p w:rsidR="003139AC" w:rsidRPr="00A44E9A" w:rsidRDefault="003139AC" w:rsidP="007B719B">
      <w:pPr>
        <w:pStyle w:val="ListParagraph"/>
        <w:numPr>
          <w:ilvl w:val="0"/>
          <w:numId w:val="14"/>
        </w:numPr>
        <w:autoSpaceDE w:val="0"/>
        <w:autoSpaceDN w:val="0"/>
        <w:adjustRightInd w:val="0"/>
        <w:spacing w:after="200" w:line="276" w:lineRule="auto"/>
      </w:pPr>
      <w:r>
        <w:t>Real time (dashboard) reporting is enabled for monitoring and decision making; it uses ‘traffic lights’ for visual representation of important leading indicators (red, yellow, green)</w:t>
      </w:r>
    </w:p>
    <w:p w:rsidR="003139AC" w:rsidRPr="0083215A" w:rsidRDefault="003139AC" w:rsidP="007B719B">
      <w:pPr>
        <w:pStyle w:val="ListParagraph"/>
        <w:numPr>
          <w:ilvl w:val="0"/>
          <w:numId w:val="14"/>
        </w:numPr>
        <w:autoSpaceDE w:val="0"/>
        <w:autoSpaceDN w:val="0"/>
        <w:adjustRightInd w:val="0"/>
        <w:spacing w:after="200" w:line="276" w:lineRule="auto"/>
      </w:pPr>
      <w:r>
        <w:t xml:space="preserve">Staff are automatically alerted when something needs attention, data needs to be entered, a report needs to be made, or something is completed (they don’t have to rely on their memories) </w:t>
      </w:r>
    </w:p>
    <w:p w:rsidR="003139AC" w:rsidRPr="00A44E9A" w:rsidRDefault="003139AC" w:rsidP="003139AC">
      <w:pPr>
        <w:autoSpaceDE w:val="0"/>
        <w:autoSpaceDN w:val="0"/>
        <w:adjustRightInd w:val="0"/>
        <w:rPr>
          <w:b/>
          <w:lang w:val="en-GB"/>
        </w:rPr>
      </w:pPr>
      <w:r w:rsidRPr="00A44E9A">
        <w:rPr>
          <w:b/>
          <w:lang w:val="en-GB"/>
        </w:rPr>
        <w:t>Knowledge Management:</w:t>
      </w:r>
    </w:p>
    <w:p w:rsidR="003139AC" w:rsidRPr="009711DE" w:rsidRDefault="003139AC" w:rsidP="003139AC">
      <w:pPr>
        <w:autoSpaceDE w:val="0"/>
        <w:autoSpaceDN w:val="0"/>
        <w:adjustRightInd w:val="0"/>
        <w:rPr>
          <w:lang w:val="en-GB"/>
        </w:rPr>
      </w:pPr>
    </w:p>
    <w:p w:rsidR="003139AC" w:rsidRDefault="003139AC" w:rsidP="007B719B">
      <w:pPr>
        <w:pStyle w:val="ListParagraph"/>
        <w:numPr>
          <w:ilvl w:val="0"/>
          <w:numId w:val="14"/>
        </w:numPr>
        <w:autoSpaceDE w:val="0"/>
        <w:autoSpaceDN w:val="0"/>
        <w:adjustRightInd w:val="0"/>
        <w:spacing w:after="200" w:line="276" w:lineRule="auto"/>
      </w:pPr>
      <w:r w:rsidRPr="00A44E9A">
        <w:t>Recordkeeping is vastly improved as data is automatically captured by the system a</w:t>
      </w:r>
      <w:r>
        <w:t>t the point of the transaction and put into a common database so it is locally sharable</w:t>
      </w:r>
    </w:p>
    <w:p w:rsidR="003139AC" w:rsidRDefault="003139AC" w:rsidP="007B719B">
      <w:pPr>
        <w:pStyle w:val="ListParagraph"/>
        <w:numPr>
          <w:ilvl w:val="0"/>
          <w:numId w:val="14"/>
        </w:numPr>
        <w:autoSpaceDE w:val="0"/>
        <w:autoSpaceDN w:val="0"/>
        <w:adjustRightInd w:val="0"/>
        <w:spacing w:after="200" w:line="276" w:lineRule="auto"/>
      </w:pPr>
      <w:r>
        <w:t>More information can be shared across the enterprise when databases are integrated showing the ‘big picture’</w:t>
      </w:r>
    </w:p>
    <w:p w:rsidR="003139AC" w:rsidRPr="00A44E9A" w:rsidRDefault="003139AC" w:rsidP="007B719B">
      <w:pPr>
        <w:pStyle w:val="ListParagraph"/>
        <w:numPr>
          <w:ilvl w:val="0"/>
          <w:numId w:val="14"/>
        </w:numPr>
        <w:autoSpaceDE w:val="0"/>
        <w:autoSpaceDN w:val="0"/>
        <w:adjustRightInd w:val="0"/>
        <w:spacing w:after="200" w:line="276" w:lineRule="auto"/>
      </w:pPr>
      <w:r w:rsidRPr="00A44E9A">
        <w:t xml:space="preserve">Searching for something (a case, person, information, or document) is fast and easy as everything is in digital format and tagged; time management research </w:t>
      </w:r>
      <w:r>
        <w:t>indicates</w:t>
      </w:r>
      <w:r w:rsidRPr="00A44E9A">
        <w:t xml:space="preserve"> that workers spend </w:t>
      </w:r>
      <w:r>
        <w:t>1.5 hours a day (6 weeks per year) just looking for information</w:t>
      </w:r>
    </w:p>
    <w:p w:rsidR="003139AC" w:rsidRDefault="003139AC" w:rsidP="007B719B">
      <w:pPr>
        <w:pStyle w:val="ListParagraph"/>
        <w:numPr>
          <w:ilvl w:val="0"/>
          <w:numId w:val="14"/>
        </w:numPr>
        <w:autoSpaceDE w:val="0"/>
        <w:autoSpaceDN w:val="0"/>
        <w:adjustRightInd w:val="0"/>
        <w:spacing w:after="200" w:line="276" w:lineRule="auto"/>
      </w:pPr>
      <w:r w:rsidRPr="0083215A">
        <w:t xml:space="preserve">Communications are improved and delays minimized by technology </w:t>
      </w:r>
    </w:p>
    <w:p w:rsidR="003139AC" w:rsidRPr="0083215A" w:rsidRDefault="003139AC" w:rsidP="007B719B">
      <w:pPr>
        <w:pStyle w:val="ListParagraph"/>
        <w:numPr>
          <w:ilvl w:val="0"/>
          <w:numId w:val="14"/>
        </w:numPr>
        <w:autoSpaceDE w:val="0"/>
        <w:autoSpaceDN w:val="0"/>
        <w:adjustRightInd w:val="0"/>
        <w:spacing w:after="200" w:line="276" w:lineRule="auto"/>
      </w:pPr>
      <w:r w:rsidRPr="0083215A">
        <w:t xml:space="preserve">Provides complete “paper” trails for auditing and reduces corruption by making </w:t>
      </w:r>
      <w:r>
        <w:t>all transactions</w:t>
      </w:r>
      <w:r w:rsidRPr="0083215A">
        <w:t xml:space="preserve"> transparent</w:t>
      </w:r>
    </w:p>
    <w:p w:rsidR="003139AC" w:rsidRPr="0047304A" w:rsidRDefault="003139AC" w:rsidP="007B719B">
      <w:pPr>
        <w:pStyle w:val="ListParagraph"/>
        <w:numPr>
          <w:ilvl w:val="0"/>
          <w:numId w:val="14"/>
        </w:numPr>
        <w:autoSpaceDE w:val="0"/>
        <w:autoSpaceDN w:val="0"/>
        <w:adjustRightInd w:val="0"/>
        <w:spacing w:after="200" w:line="276" w:lineRule="auto"/>
      </w:pPr>
      <w:r>
        <w:t>Information is backed up offsite so in the event of a catastrophe data will not be lost and operations can be continued in another location with minimal disruption</w:t>
      </w:r>
    </w:p>
    <w:p w:rsidR="003139AC" w:rsidRPr="00A44E9A" w:rsidRDefault="003139AC" w:rsidP="003139AC">
      <w:pPr>
        <w:autoSpaceDE w:val="0"/>
        <w:autoSpaceDN w:val="0"/>
        <w:adjustRightInd w:val="0"/>
        <w:rPr>
          <w:b/>
          <w:lang w:val="en-GB"/>
        </w:rPr>
      </w:pPr>
      <w:r w:rsidRPr="00A44E9A">
        <w:rPr>
          <w:b/>
          <w:lang w:val="en-GB"/>
        </w:rPr>
        <w:t>For Manufacturers/Businesses:</w:t>
      </w:r>
    </w:p>
    <w:p w:rsidR="003139AC" w:rsidRPr="009711DE" w:rsidRDefault="003139AC" w:rsidP="003139AC">
      <w:pPr>
        <w:autoSpaceDE w:val="0"/>
        <w:autoSpaceDN w:val="0"/>
        <w:adjustRightInd w:val="0"/>
        <w:rPr>
          <w:lang w:val="en-GB"/>
        </w:rPr>
      </w:pPr>
    </w:p>
    <w:p w:rsidR="003139AC" w:rsidRPr="009711DE" w:rsidRDefault="003139AC" w:rsidP="007B719B">
      <w:pPr>
        <w:pStyle w:val="ListParagraph"/>
        <w:numPr>
          <w:ilvl w:val="0"/>
          <w:numId w:val="14"/>
        </w:numPr>
        <w:autoSpaceDE w:val="0"/>
        <w:autoSpaceDN w:val="0"/>
        <w:adjustRightInd w:val="0"/>
        <w:spacing w:after="200" w:line="276" w:lineRule="auto"/>
      </w:pPr>
      <w:r>
        <w:t>Allows for mass customisation of products/services like ordering a new Dell computer with all the options available (not one size fits all)</w:t>
      </w:r>
    </w:p>
    <w:p w:rsidR="003139AC" w:rsidRDefault="003139AC" w:rsidP="007B719B">
      <w:pPr>
        <w:pStyle w:val="ListParagraph"/>
        <w:numPr>
          <w:ilvl w:val="0"/>
          <w:numId w:val="14"/>
        </w:numPr>
        <w:autoSpaceDE w:val="0"/>
        <w:autoSpaceDN w:val="0"/>
        <w:adjustRightInd w:val="0"/>
        <w:spacing w:after="200" w:line="276" w:lineRule="auto"/>
      </w:pPr>
      <w:r>
        <w:t xml:space="preserve">In some cases, the process itself can produce a </w:t>
      </w:r>
      <w:r w:rsidRPr="00A44E9A">
        <w:rPr>
          <w:i/>
        </w:rPr>
        <w:t>competitive advantage</w:t>
      </w:r>
      <w:r>
        <w:t>--like Walmart’s or Amazon’s supply-chain management--where few competitors can compete on price</w:t>
      </w:r>
    </w:p>
    <w:p w:rsidR="003139AC" w:rsidRDefault="003139AC" w:rsidP="007B719B">
      <w:pPr>
        <w:pStyle w:val="ListParagraph"/>
        <w:numPr>
          <w:ilvl w:val="0"/>
          <w:numId w:val="14"/>
        </w:numPr>
        <w:autoSpaceDE w:val="0"/>
        <w:autoSpaceDN w:val="0"/>
        <w:adjustRightInd w:val="0"/>
        <w:spacing w:after="200" w:line="276" w:lineRule="auto"/>
      </w:pPr>
      <w:r>
        <w:t>Reduces the amount of resources, stock, or inventory necessary to manufacture or support the product (</w:t>
      </w:r>
      <w:hyperlink r:id="rId26" w:history="1">
        <w:r w:rsidRPr="0041116D">
          <w:rPr>
            <w:rStyle w:val="Hyperlink"/>
          </w:rPr>
          <w:t>Just-in-Time</w:t>
        </w:r>
      </w:hyperlink>
      <w:r>
        <w:t xml:space="preserve"> processes)</w:t>
      </w:r>
    </w:p>
    <w:p w:rsidR="003139AC" w:rsidRDefault="003139AC" w:rsidP="007B719B">
      <w:pPr>
        <w:pStyle w:val="ListParagraph"/>
        <w:numPr>
          <w:ilvl w:val="0"/>
          <w:numId w:val="14"/>
        </w:numPr>
        <w:autoSpaceDE w:val="0"/>
        <w:autoSpaceDN w:val="0"/>
        <w:adjustRightInd w:val="0"/>
        <w:spacing w:after="200" w:line="276" w:lineRule="auto"/>
      </w:pPr>
      <w:r>
        <w:t xml:space="preserve">Reduces time for inventory taking, human errors, and pilferage with barcode scanning and </w:t>
      </w:r>
      <w:hyperlink r:id="rId27" w:history="1">
        <w:r w:rsidRPr="00501E95">
          <w:rPr>
            <w:rStyle w:val="Hyperlink"/>
          </w:rPr>
          <w:t>RFID</w:t>
        </w:r>
      </w:hyperlink>
    </w:p>
    <w:p w:rsidR="003139AC" w:rsidRPr="00A123A0" w:rsidRDefault="003139AC" w:rsidP="003139AC">
      <w:pPr>
        <w:jc w:val="center"/>
      </w:pPr>
      <w:r>
        <w:sym w:font="Wingdings" w:char="F09A"/>
      </w:r>
    </w:p>
    <w:p w:rsidR="0068780A" w:rsidRDefault="0068780A" w:rsidP="001270F2"/>
    <w:p w:rsidR="0068780A" w:rsidRDefault="0068780A" w:rsidP="001270F2"/>
    <w:p w:rsidR="0068780A" w:rsidRDefault="0068780A" w:rsidP="001270F2"/>
    <w:p w:rsidR="003139AC" w:rsidRDefault="003139AC" w:rsidP="001270F2"/>
    <w:p w:rsidR="003139AC" w:rsidRDefault="003139AC" w:rsidP="001270F2"/>
    <w:p w:rsidR="000E035F" w:rsidRDefault="000E035F" w:rsidP="00601797"/>
    <w:p w:rsidR="000E035F" w:rsidRPr="00601797" w:rsidRDefault="000E035F" w:rsidP="00601797">
      <w:pPr>
        <w:sectPr w:rsidR="000E035F" w:rsidRPr="00601797" w:rsidSect="003F4B24">
          <w:headerReference w:type="default" r:id="rId28"/>
          <w:footerReference w:type="default" r:id="rId29"/>
          <w:footerReference w:type="first" r:id="rId30"/>
          <w:type w:val="continuous"/>
          <w:pgSz w:w="12240" w:h="15840" w:code="1"/>
          <w:pgMar w:top="720" w:right="1440" w:bottom="720" w:left="1440" w:header="720" w:footer="720" w:gutter="0"/>
          <w:pgNumType w:start="0"/>
          <w:cols w:space="720"/>
          <w:titlePg/>
          <w:docGrid w:linePitch="299"/>
        </w:sectPr>
      </w:pPr>
    </w:p>
    <w:p w:rsidR="0068780A" w:rsidRDefault="0068780A" w:rsidP="00634880">
      <w:pPr>
        <w:pStyle w:val="Heading1"/>
      </w:pPr>
    </w:p>
    <w:sectPr w:rsidR="0068780A" w:rsidSect="00634880">
      <w:type w:val="continuous"/>
      <w:pgSz w:w="15840" w:h="12240" w:orient="landscape" w:code="1"/>
      <w:pgMar w:top="1440" w:right="720" w:bottom="1440" w:left="72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2CE5" w:rsidRDefault="000A2CE5">
      <w:r>
        <w:separator/>
      </w:r>
    </w:p>
  </w:endnote>
  <w:endnote w:type="continuationSeparator" w:id="0">
    <w:p w:rsidR="000A2CE5" w:rsidRDefault="000A2C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dvP405B8">
    <w:panose1 w:val="00000000000000000000"/>
    <w:charset w:val="00"/>
    <w:family w:val="auto"/>
    <w:notTrueType/>
    <w:pitch w:val="default"/>
    <w:sig w:usb0="00000003" w:usb1="00000000" w:usb2="00000000" w:usb3="00000000" w:csb0="00000001" w:csb1="00000000"/>
  </w:font>
  <w:font w:name="AdvP405B6">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FFC" w:rsidRDefault="00783FFC">
    <w:pPr>
      <w:pStyle w:val="Footer"/>
      <w:jc w:val="right"/>
    </w:pPr>
    <w:r>
      <w:fldChar w:fldCharType="begin"/>
    </w:r>
    <w:r>
      <w:instrText xml:space="preserve"> PAGE   \* MERGEFORMAT </w:instrText>
    </w:r>
    <w:r>
      <w:fldChar w:fldCharType="separate"/>
    </w:r>
    <w:r w:rsidR="000012D5">
      <w:rPr>
        <w:noProof/>
      </w:rPr>
      <w:t>1</w:t>
    </w:r>
    <w:r>
      <w:rPr>
        <w:noProof/>
      </w:rPr>
      <w:fldChar w:fldCharType="end"/>
    </w:r>
  </w:p>
  <w:p w:rsidR="00183777" w:rsidRDefault="00183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3FFC" w:rsidRDefault="00783FFC">
    <w:pPr>
      <w:pStyle w:val="Footer"/>
      <w:jc w:val="center"/>
    </w:pPr>
  </w:p>
  <w:p w:rsidR="00783FFC" w:rsidRDefault="00783F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2CE5" w:rsidRDefault="000A2CE5">
      <w:r>
        <w:separator/>
      </w:r>
    </w:p>
  </w:footnote>
  <w:footnote w:type="continuationSeparator" w:id="0">
    <w:p w:rsidR="000A2CE5" w:rsidRDefault="000A2C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3777" w:rsidRPr="005F1F55" w:rsidRDefault="00183777" w:rsidP="005F1F55">
    <w:pPr>
      <w:pStyle w:val="Header"/>
      <w:jc w:val="center"/>
      <w:rPr>
        <w:rFonts w:cs="Arial"/>
        <w:sz w:val="14"/>
        <w:szCs w:val="14"/>
      </w:rPr>
    </w:pPr>
    <w:r>
      <w:rPr>
        <w:sz w:val="16"/>
      </w:rPr>
      <w:t xml:space="preserve">  </w:t>
    </w:r>
    <w:r w:rsidRPr="004F2FC3">
      <w:rPr>
        <w:sz w:val="16"/>
        <w:szCs w:val="16"/>
      </w:rPr>
      <w:t>Created:</w:t>
    </w:r>
    <w:r>
      <w:rPr>
        <w:sz w:val="16"/>
        <w:szCs w:val="16"/>
      </w:rPr>
      <w:t xml:space="preserve"> </w:t>
    </w:r>
    <w:r>
      <w:rPr>
        <w:sz w:val="14"/>
        <w:szCs w:val="14"/>
      </w:rPr>
      <w:t>21 JUL</w:t>
    </w:r>
    <w:r w:rsidRPr="005F1F55">
      <w:rPr>
        <w:sz w:val="14"/>
        <w:szCs w:val="14"/>
      </w:rPr>
      <w:t xml:space="preserve"> 2017</w:t>
    </w:r>
    <w:r>
      <w:rPr>
        <w:sz w:val="16"/>
        <w:szCs w:val="16"/>
      </w:rPr>
      <w:t xml:space="preserve">    </w:t>
    </w:r>
    <w:r w:rsidRPr="004F2FC3">
      <w:rPr>
        <w:b/>
        <w:sz w:val="16"/>
        <w:szCs w:val="16"/>
      </w:rPr>
      <w:t>Dr. John A. Gedeon</w:t>
    </w:r>
    <w:r w:rsidRPr="004F2FC3">
      <w:rPr>
        <w:sz w:val="16"/>
        <w:szCs w:val="16"/>
      </w:rPr>
      <w:t xml:space="preserve"> - </w:t>
    </w:r>
    <w:r w:rsidRPr="004F2FC3">
      <w:rPr>
        <w:i/>
        <w:sz w:val="16"/>
        <w:szCs w:val="16"/>
      </w:rPr>
      <w:t>Planning Officer</w:t>
    </w:r>
    <w:r>
      <w:rPr>
        <w:i/>
        <w:sz w:val="16"/>
        <w:szCs w:val="16"/>
      </w:rPr>
      <w:t xml:space="preserve"> II</w:t>
    </w:r>
    <w:r w:rsidRPr="004F2FC3">
      <w:rPr>
        <w:rFonts w:ascii="Arial" w:hAnsi="Arial" w:cs="Arial"/>
        <w:sz w:val="16"/>
        <w:szCs w:val="16"/>
      </w:rPr>
      <w:t xml:space="preserve"> </w:t>
    </w:r>
    <w:r>
      <w:rPr>
        <w:rFonts w:cs="Arial"/>
        <w:sz w:val="16"/>
        <w:szCs w:val="16"/>
      </w:rPr>
      <w:t>–</w:t>
    </w:r>
    <w:r w:rsidRPr="004F2FC3">
      <w:rPr>
        <w:rFonts w:cs="Arial"/>
        <w:sz w:val="16"/>
        <w:szCs w:val="16"/>
      </w:rPr>
      <w:t xml:space="preserve"> </w:t>
    </w:r>
    <w:r>
      <w:rPr>
        <w:rFonts w:cs="Arial"/>
        <w:sz w:val="16"/>
        <w:szCs w:val="16"/>
      </w:rPr>
      <w:t>UWI - University Office of</w:t>
    </w:r>
    <w:r w:rsidRPr="004F2FC3">
      <w:rPr>
        <w:rFonts w:cs="Arial"/>
        <w:sz w:val="16"/>
        <w:szCs w:val="16"/>
      </w:rPr>
      <w:t xml:space="preserve"> Planning </w:t>
    </w:r>
    <w:r>
      <w:rPr>
        <w:rFonts w:cs="Arial"/>
        <w:sz w:val="16"/>
        <w:szCs w:val="16"/>
      </w:rPr>
      <w:t xml:space="preserve">    Revised</w:t>
    </w:r>
    <w:r w:rsidRPr="005F1F55">
      <w:rPr>
        <w:rFonts w:cs="Arial"/>
        <w:sz w:val="14"/>
        <w:szCs w:val="14"/>
      </w:rPr>
      <w:t xml:space="preserve">:   </w:t>
    </w:r>
  </w:p>
  <w:p w:rsidR="00183777" w:rsidRPr="00C4783C" w:rsidRDefault="00183777" w:rsidP="005F1F5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A2B92"/>
    <w:multiLevelType w:val="hybridMultilevel"/>
    <w:tmpl w:val="4A40C7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087936F9"/>
    <w:multiLevelType w:val="hybridMultilevel"/>
    <w:tmpl w:val="7CE85CF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91777D9"/>
    <w:multiLevelType w:val="hybridMultilevel"/>
    <w:tmpl w:val="43684088"/>
    <w:lvl w:ilvl="0" w:tplc="2C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D024A60"/>
    <w:multiLevelType w:val="hybridMultilevel"/>
    <w:tmpl w:val="2B2EF90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0F501D29"/>
    <w:multiLevelType w:val="hybridMultilevel"/>
    <w:tmpl w:val="C582BD5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12614D99"/>
    <w:multiLevelType w:val="hybridMultilevel"/>
    <w:tmpl w:val="69D2F6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29D48E8"/>
    <w:multiLevelType w:val="hybridMultilevel"/>
    <w:tmpl w:val="5DFCED9A"/>
    <w:lvl w:ilvl="0" w:tplc="D68C4CB4">
      <w:start w:val="1"/>
      <w:numFmt w:val="bullet"/>
      <w:suff w:val="space"/>
      <w:lvlText w:val=""/>
      <w:lvlJc w:val="left"/>
      <w:pPr>
        <w:ind w:left="142" w:hanging="142"/>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89542C3"/>
    <w:multiLevelType w:val="hybridMultilevel"/>
    <w:tmpl w:val="CB6A4DA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1A270AA3"/>
    <w:multiLevelType w:val="hybridMultilevel"/>
    <w:tmpl w:val="6A9AED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53581D"/>
    <w:multiLevelType w:val="hybridMultilevel"/>
    <w:tmpl w:val="1C52C83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4591C15"/>
    <w:multiLevelType w:val="hybridMultilevel"/>
    <w:tmpl w:val="0CC8C03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579532D"/>
    <w:multiLevelType w:val="hybridMultilevel"/>
    <w:tmpl w:val="5A8ABC7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275475CD"/>
    <w:multiLevelType w:val="hybridMultilevel"/>
    <w:tmpl w:val="242AA1E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2DE61292"/>
    <w:multiLevelType w:val="hybridMultilevel"/>
    <w:tmpl w:val="6408E9C0"/>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E4845C6"/>
    <w:multiLevelType w:val="hybridMultilevel"/>
    <w:tmpl w:val="13420776"/>
    <w:lvl w:ilvl="0" w:tplc="861433AA">
      <w:start w:val="1"/>
      <w:numFmt w:val="bullet"/>
      <w:suff w:val="space"/>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572108"/>
    <w:multiLevelType w:val="hybridMultilevel"/>
    <w:tmpl w:val="D892FEE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35DE310E"/>
    <w:multiLevelType w:val="hybridMultilevel"/>
    <w:tmpl w:val="5C2A1B42"/>
    <w:lvl w:ilvl="0" w:tplc="2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E61668"/>
    <w:multiLevelType w:val="hybridMultilevel"/>
    <w:tmpl w:val="B2CE33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3C413F64"/>
    <w:multiLevelType w:val="hybridMultilevel"/>
    <w:tmpl w:val="47EA371A"/>
    <w:lvl w:ilvl="0" w:tplc="E9AE7082">
      <w:start w:val="1"/>
      <w:numFmt w:val="decimal"/>
      <w:suff w:val="space"/>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E306632"/>
    <w:multiLevelType w:val="hybridMultilevel"/>
    <w:tmpl w:val="B23880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08B4D2E"/>
    <w:multiLevelType w:val="hybridMultilevel"/>
    <w:tmpl w:val="4F1A2D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D6678EC"/>
    <w:multiLevelType w:val="hybridMultilevel"/>
    <w:tmpl w:val="877073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5385566C"/>
    <w:multiLevelType w:val="hybridMultilevel"/>
    <w:tmpl w:val="6BC87A46"/>
    <w:lvl w:ilvl="0" w:tplc="2C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C4AD3"/>
    <w:multiLevelType w:val="hybridMultilevel"/>
    <w:tmpl w:val="81786A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8F2743B"/>
    <w:multiLevelType w:val="hybridMultilevel"/>
    <w:tmpl w:val="899228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AD56B96"/>
    <w:multiLevelType w:val="hybridMultilevel"/>
    <w:tmpl w:val="BFA806D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5C0331ED"/>
    <w:multiLevelType w:val="hybridMultilevel"/>
    <w:tmpl w:val="0694C26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4863B57"/>
    <w:multiLevelType w:val="hybridMultilevel"/>
    <w:tmpl w:val="62C6C9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6CA16B9"/>
    <w:multiLevelType w:val="hybridMultilevel"/>
    <w:tmpl w:val="CC50C636"/>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8FF5D48"/>
    <w:multiLevelType w:val="hybridMultilevel"/>
    <w:tmpl w:val="CF42929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6B30225"/>
    <w:multiLevelType w:val="hybridMultilevel"/>
    <w:tmpl w:val="FD4046B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79155E6C"/>
    <w:multiLevelType w:val="hybridMultilevel"/>
    <w:tmpl w:val="4A18CC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D126991"/>
    <w:multiLevelType w:val="hybridMultilevel"/>
    <w:tmpl w:val="4594A0BA"/>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5"/>
  </w:num>
  <w:num w:numId="2">
    <w:abstractNumId w:val="2"/>
  </w:num>
  <w:num w:numId="3">
    <w:abstractNumId w:val="16"/>
  </w:num>
  <w:num w:numId="4">
    <w:abstractNumId w:val="22"/>
  </w:num>
  <w:num w:numId="5">
    <w:abstractNumId w:val="19"/>
  </w:num>
  <w:num w:numId="6">
    <w:abstractNumId w:val="23"/>
  </w:num>
  <w:num w:numId="7">
    <w:abstractNumId w:val="20"/>
  </w:num>
  <w:num w:numId="8">
    <w:abstractNumId w:val="28"/>
  </w:num>
  <w:num w:numId="9">
    <w:abstractNumId w:val="13"/>
  </w:num>
  <w:num w:numId="10">
    <w:abstractNumId w:val="32"/>
  </w:num>
  <w:num w:numId="11">
    <w:abstractNumId w:val="21"/>
  </w:num>
  <w:num w:numId="12">
    <w:abstractNumId w:val="31"/>
  </w:num>
  <w:num w:numId="13">
    <w:abstractNumId w:val="30"/>
  </w:num>
  <w:num w:numId="14">
    <w:abstractNumId w:val="29"/>
  </w:num>
  <w:num w:numId="15">
    <w:abstractNumId w:val="6"/>
  </w:num>
  <w:num w:numId="16">
    <w:abstractNumId w:val="14"/>
  </w:num>
  <w:num w:numId="17">
    <w:abstractNumId w:val="18"/>
  </w:num>
  <w:num w:numId="18">
    <w:abstractNumId w:val="10"/>
  </w:num>
  <w:num w:numId="19">
    <w:abstractNumId w:val="3"/>
  </w:num>
  <w:num w:numId="20">
    <w:abstractNumId w:val="26"/>
  </w:num>
  <w:num w:numId="21">
    <w:abstractNumId w:val="24"/>
  </w:num>
  <w:num w:numId="22">
    <w:abstractNumId w:val="5"/>
  </w:num>
  <w:num w:numId="23">
    <w:abstractNumId w:val="4"/>
  </w:num>
  <w:num w:numId="24">
    <w:abstractNumId w:val="1"/>
  </w:num>
  <w:num w:numId="25">
    <w:abstractNumId w:val="15"/>
  </w:num>
  <w:num w:numId="26">
    <w:abstractNumId w:val="27"/>
  </w:num>
  <w:num w:numId="27">
    <w:abstractNumId w:val="7"/>
  </w:num>
  <w:num w:numId="28">
    <w:abstractNumId w:val="11"/>
  </w:num>
  <w:num w:numId="29">
    <w:abstractNumId w:val="9"/>
  </w:num>
  <w:num w:numId="30">
    <w:abstractNumId w:val="17"/>
  </w:num>
  <w:num w:numId="31">
    <w:abstractNumId w:val="0"/>
  </w:num>
  <w:num w:numId="32">
    <w:abstractNumId w:val="12"/>
  </w:num>
  <w:num w:numId="33">
    <w:abstractNumId w:val="8"/>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6"/>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6017"/>
    <w:rsid w:val="000012D5"/>
    <w:rsid w:val="0000161C"/>
    <w:rsid w:val="0001035A"/>
    <w:rsid w:val="00013F1A"/>
    <w:rsid w:val="00016FC5"/>
    <w:rsid w:val="00022611"/>
    <w:rsid w:val="00023F36"/>
    <w:rsid w:val="00024358"/>
    <w:rsid w:val="00027125"/>
    <w:rsid w:val="00043045"/>
    <w:rsid w:val="000432C7"/>
    <w:rsid w:val="00044172"/>
    <w:rsid w:val="00044F25"/>
    <w:rsid w:val="00052C43"/>
    <w:rsid w:val="000604F9"/>
    <w:rsid w:val="000609FC"/>
    <w:rsid w:val="00063123"/>
    <w:rsid w:val="00065CBC"/>
    <w:rsid w:val="00071BF1"/>
    <w:rsid w:val="00071C4D"/>
    <w:rsid w:val="000726D4"/>
    <w:rsid w:val="00080E42"/>
    <w:rsid w:val="000855B4"/>
    <w:rsid w:val="00090ABC"/>
    <w:rsid w:val="00092FFD"/>
    <w:rsid w:val="000933B4"/>
    <w:rsid w:val="00096C60"/>
    <w:rsid w:val="000A003A"/>
    <w:rsid w:val="000A2CE5"/>
    <w:rsid w:val="000A6578"/>
    <w:rsid w:val="000B4824"/>
    <w:rsid w:val="000C14FC"/>
    <w:rsid w:val="000D0D12"/>
    <w:rsid w:val="000D2B18"/>
    <w:rsid w:val="000D4032"/>
    <w:rsid w:val="000E035F"/>
    <w:rsid w:val="000E0A7C"/>
    <w:rsid w:val="000F118C"/>
    <w:rsid w:val="000F61B5"/>
    <w:rsid w:val="000F6876"/>
    <w:rsid w:val="00100126"/>
    <w:rsid w:val="001030C4"/>
    <w:rsid w:val="00110AFB"/>
    <w:rsid w:val="0011608C"/>
    <w:rsid w:val="00117294"/>
    <w:rsid w:val="00117B5A"/>
    <w:rsid w:val="00126648"/>
    <w:rsid w:val="001270F2"/>
    <w:rsid w:val="00134CAB"/>
    <w:rsid w:val="00137666"/>
    <w:rsid w:val="00145A2D"/>
    <w:rsid w:val="00145CE4"/>
    <w:rsid w:val="00155F2A"/>
    <w:rsid w:val="00162C59"/>
    <w:rsid w:val="00165B39"/>
    <w:rsid w:val="00167129"/>
    <w:rsid w:val="00167637"/>
    <w:rsid w:val="00173DFE"/>
    <w:rsid w:val="00174542"/>
    <w:rsid w:val="00175A13"/>
    <w:rsid w:val="0017610F"/>
    <w:rsid w:val="00176434"/>
    <w:rsid w:val="001831AE"/>
    <w:rsid w:val="00183777"/>
    <w:rsid w:val="00191DC6"/>
    <w:rsid w:val="001932CD"/>
    <w:rsid w:val="00193650"/>
    <w:rsid w:val="001964DD"/>
    <w:rsid w:val="001A2348"/>
    <w:rsid w:val="001A525F"/>
    <w:rsid w:val="001A56DB"/>
    <w:rsid w:val="001A7109"/>
    <w:rsid w:val="001D05B3"/>
    <w:rsid w:val="001D3064"/>
    <w:rsid w:val="001D777F"/>
    <w:rsid w:val="001E04D1"/>
    <w:rsid w:val="001E12B7"/>
    <w:rsid w:val="001F315C"/>
    <w:rsid w:val="001F4446"/>
    <w:rsid w:val="00204DBB"/>
    <w:rsid w:val="002157ED"/>
    <w:rsid w:val="00225DF1"/>
    <w:rsid w:val="002264B7"/>
    <w:rsid w:val="00230E7D"/>
    <w:rsid w:val="00234C89"/>
    <w:rsid w:val="00235D9C"/>
    <w:rsid w:val="002407BF"/>
    <w:rsid w:val="00240E26"/>
    <w:rsid w:val="00241DA7"/>
    <w:rsid w:val="00242E23"/>
    <w:rsid w:val="00242F93"/>
    <w:rsid w:val="00245EBE"/>
    <w:rsid w:val="00246BE3"/>
    <w:rsid w:val="002519F9"/>
    <w:rsid w:val="002527C3"/>
    <w:rsid w:val="0025337F"/>
    <w:rsid w:val="00260982"/>
    <w:rsid w:val="002609AB"/>
    <w:rsid w:val="00260E28"/>
    <w:rsid w:val="00261CD6"/>
    <w:rsid w:val="002703D8"/>
    <w:rsid w:val="00274F9E"/>
    <w:rsid w:val="002769DC"/>
    <w:rsid w:val="00283D6D"/>
    <w:rsid w:val="00287543"/>
    <w:rsid w:val="0029140A"/>
    <w:rsid w:val="002921F6"/>
    <w:rsid w:val="00292B6B"/>
    <w:rsid w:val="00292DDE"/>
    <w:rsid w:val="00297912"/>
    <w:rsid w:val="002A4A26"/>
    <w:rsid w:val="002B2C9B"/>
    <w:rsid w:val="002B37CD"/>
    <w:rsid w:val="002B3CAE"/>
    <w:rsid w:val="002B569D"/>
    <w:rsid w:val="002B7576"/>
    <w:rsid w:val="002C22C6"/>
    <w:rsid w:val="002C7CBF"/>
    <w:rsid w:val="002D0A6C"/>
    <w:rsid w:val="002D54C0"/>
    <w:rsid w:val="002E2D5F"/>
    <w:rsid w:val="002E4CA8"/>
    <w:rsid w:val="002F22D1"/>
    <w:rsid w:val="002F69E5"/>
    <w:rsid w:val="002F6CA1"/>
    <w:rsid w:val="003002AC"/>
    <w:rsid w:val="0030526A"/>
    <w:rsid w:val="003139AC"/>
    <w:rsid w:val="0032007B"/>
    <w:rsid w:val="00327FD4"/>
    <w:rsid w:val="0033146D"/>
    <w:rsid w:val="003432FF"/>
    <w:rsid w:val="0034511D"/>
    <w:rsid w:val="0034793C"/>
    <w:rsid w:val="00350EEC"/>
    <w:rsid w:val="00353450"/>
    <w:rsid w:val="00356D46"/>
    <w:rsid w:val="00357080"/>
    <w:rsid w:val="00357BCE"/>
    <w:rsid w:val="00357DF5"/>
    <w:rsid w:val="00367895"/>
    <w:rsid w:val="00373F05"/>
    <w:rsid w:val="003748D1"/>
    <w:rsid w:val="00374E26"/>
    <w:rsid w:val="00380359"/>
    <w:rsid w:val="003868CE"/>
    <w:rsid w:val="00392E91"/>
    <w:rsid w:val="00394BF5"/>
    <w:rsid w:val="003A1905"/>
    <w:rsid w:val="003A26BD"/>
    <w:rsid w:val="003A321D"/>
    <w:rsid w:val="003B48D5"/>
    <w:rsid w:val="003C38DC"/>
    <w:rsid w:val="003D42C4"/>
    <w:rsid w:val="003E2852"/>
    <w:rsid w:val="003E330F"/>
    <w:rsid w:val="003E525E"/>
    <w:rsid w:val="003E53C0"/>
    <w:rsid w:val="003E55BE"/>
    <w:rsid w:val="003F4B24"/>
    <w:rsid w:val="003F4B98"/>
    <w:rsid w:val="003F6017"/>
    <w:rsid w:val="003F6D0C"/>
    <w:rsid w:val="00403F9F"/>
    <w:rsid w:val="004101AF"/>
    <w:rsid w:val="00411C33"/>
    <w:rsid w:val="00413794"/>
    <w:rsid w:val="00416AC1"/>
    <w:rsid w:val="004217D2"/>
    <w:rsid w:val="0042299F"/>
    <w:rsid w:val="0042374C"/>
    <w:rsid w:val="00423B22"/>
    <w:rsid w:val="00427C74"/>
    <w:rsid w:val="0043643A"/>
    <w:rsid w:val="0044204B"/>
    <w:rsid w:val="0044495E"/>
    <w:rsid w:val="00445E4E"/>
    <w:rsid w:val="00447BEB"/>
    <w:rsid w:val="00447CF4"/>
    <w:rsid w:val="00450235"/>
    <w:rsid w:val="0045074E"/>
    <w:rsid w:val="00450E2F"/>
    <w:rsid w:val="00453979"/>
    <w:rsid w:val="004624F8"/>
    <w:rsid w:val="00464C68"/>
    <w:rsid w:val="00465591"/>
    <w:rsid w:val="00474C30"/>
    <w:rsid w:val="004778A4"/>
    <w:rsid w:val="00481DCC"/>
    <w:rsid w:val="004909D6"/>
    <w:rsid w:val="00491619"/>
    <w:rsid w:val="004920E7"/>
    <w:rsid w:val="00493503"/>
    <w:rsid w:val="00493DFB"/>
    <w:rsid w:val="00496704"/>
    <w:rsid w:val="004A613A"/>
    <w:rsid w:val="004A64C9"/>
    <w:rsid w:val="004B1F34"/>
    <w:rsid w:val="004C107B"/>
    <w:rsid w:val="004C3CD0"/>
    <w:rsid w:val="004C5AB0"/>
    <w:rsid w:val="004C69B4"/>
    <w:rsid w:val="004D0307"/>
    <w:rsid w:val="004D7E64"/>
    <w:rsid w:val="004E1468"/>
    <w:rsid w:val="004E1C92"/>
    <w:rsid w:val="004E5800"/>
    <w:rsid w:val="004F1C24"/>
    <w:rsid w:val="004F2A27"/>
    <w:rsid w:val="004F3169"/>
    <w:rsid w:val="00503834"/>
    <w:rsid w:val="00504462"/>
    <w:rsid w:val="00505F75"/>
    <w:rsid w:val="00515646"/>
    <w:rsid w:val="00522A37"/>
    <w:rsid w:val="00524C67"/>
    <w:rsid w:val="005258EE"/>
    <w:rsid w:val="005276AF"/>
    <w:rsid w:val="00534430"/>
    <w:rsid w:val="005348A3"/>
    <w:rsid w:val="00536B68"/>
    <w:rsid w:val="0054196F"/>
    <w:rsid w:val="00545AF9"/>
    <w:rsid w:val="005476CC"/>
    <w:rsid w:val="00555D79"/>
    <w:rsid w:val="00561D95"/>
    <w:rsid w:val="00562431"/>
    <w:rsid w:val="00563129"/>
    <w:rsid w:val="00565B01"/>
    <w:rsid w:val="00571407"/>
    <w:rsid w:val="00572889"/>
    <w:rsid w:val="005764B1"/>
    <w:rsid w:val="0058525C"/>
    <w:rsid w:val="005939D8"/>
    <w:rsid w:val="0059597E"/>
    <w:rsid w:val="00597831"/>
    <w:rsid w:val="005B58D5"/>
    <w:rsid w:val="005C137C"/>
    <w:rsid w:val="005C22DA"/>
    <w:rsid w:val="005C3241"/>
    <w:rsid w:val="005C3C6D"/>
    <w:rsid w:val="005C531C"/>
    <w:rsid w:val="005C5CF4"/>
    <w:rsid w:val="005C61EA"/>
    <w:rsid w:val="005C728C"/>
    <w:rsid w:val="005D1285"/>
    <w:rsid w:val="005E01E4"/>
    <w:rsid w:val="005E0FA6"/>
    <w:rsid w:val="005E2D0C"/>
    <w:rsid w:val="005E4A95"/>
    <w:rsid w:val="005F05B8"/>
    <w:rsid w:val="005F1F55"/>
    <w:rsid w:val="005F52B2"/>
    <w:rsid w:val="00601797"/>
    <w:rsid w:val="00620536"/>
    <w:rsid w:val="00622857"/>
    <w:rsid w:val="00625BF8"/>
    <w:rsid w:val="00626BD4"/>
    <w:rsid w:val="00626E95"/>
    <w:rsid w:val="006300A9"/>
    <w:rsid w:val="00632815"/>
    <w:rsid w:val="00632AEC"/>
    <w:rsid w:val="00632B1E"/>
    <w:rsid w:val="00633750"/>
    <w:rsid w:val="00634416"/>
    <w:rsid w:val="00634880"/>
    <w:rsid w:val="00636AD3"/>
    <w:rsid w:val="00641365"/>
    <w:rsid w:val="00641750"/>
    <w:rsid w:val="0064202B"/>
    <w:rsid w:val="006430EA"/>
    <w:rsid w:val="0064353F"/>
    <w:rsid w:val="0064556C"/>
    <w:rsid w:val="00646C48"/>
    <w:rsid w:val="0065134F"/>
    <w:rsid w:val="006568AE"/>
    <w:rsid w:val="0066498C"/>
    <w:rsid w:val="00664F46"/>
    <w:rsid w:val="00666D43"/>
    <w:rsid w:val="00667268"/>
    <w:rsid w:val="00667B70"/>
    <w:rsid w:val="006703E8"/>
    <w:rsid w:val="0067173E"/>
    <w:rsid w:val="00674C7D"/>
    <w:rsid w:val="00681823"/>
    <w:rsid w:val="00681AE2"/>
    <w:rsid w:val="00685613"/>
    <w:rsid w:val="0068609E"/>
    <w:rsid w:val="0068780A"/>
    <w:rsid w:val="00691CA7"/>
    <w:rsid w:val="00691F0E"/>
    <w:rsid w:val="00692155"/>
    <w:rsid w:val="00695734"/>
    <w:rsid w:val="006A17EE"/>
    <w:rsid w:val="006A6DF0"/>
    <w:rsid w:val="006B35F3"/>
    <w:rsid w:val="006B5588"/>
    <w:rsid w:val="006B7141"/>
    <w:rsid w:val="006C04BF"/>
    <w:rsid w:val="006C0FA8"/>
    <w:rsid w:val="006C1146"/>
    <w:rsid w:val="006C14CC"/>
    <w:rsid w:val="006C225C"/>
    <w:rsid w:val="006C3CBF"/>
    <w:rsid w:val="006C613B"/>
    <w:rsid w:val="006D77FF"/>
    <w:rsid w:val="006F6F9B"/>
    <w:rsid w:val="007024A2"/>
    <w:rsid w:val="00702841"/>
    <w:rsid w:val="00711E95"/>
    <w:rsid w:val="007141D8"/>
    <w:rsid w:val="00716525"/>
    <w:rsid w:val="0072163D"/>
    <w:rsid w:val="00723452"/>
    <w:rsid w:val="00727AC9"/>
    <w:rsid w:val="007301E0"/>
    <w:rsid w:val="0073286F"/>
    <w:rsid w:val="00734A1C"/>
    <w:rsid w:val="00751B65"/>
    <w:rsid w:val="007527FB"/>
    <w:rsid w:val="007576FE"/>
    <w:rsid w:val="00760C67"/>
    <w:rsid w:val="0076241A"/>
    <w:rsid w:val="00764090"/>
    <w:rsid w:val="00764F3A"/>
    <w:rsid w:val="00775CFC"/>
    <w:rsid w:val="0078059D"/>
    <w:rsid w:val="00783FFC"/>
    <w:rsid w:val="007B12EE"/>
    <w:rsid w:val="007B19EE"/>
    <w:rsid w:val="007B2C32"/>
    <w:rsid w:val="007B2CEE"/>
    <w:rsid w:val="007B2CF4"/>
    <w:rsid w:val="007B719B"/>
    <w:rsid w:val="007B7289"/>
    <w:rsid w:val="007B79EB"/>
    <w:rsid w:val="007C1DC0"/>
    <w:rsid w:val="007C24FE"/>
    <w:rsid w:val="007C46BA"/>
    <w:rsid w:val="007D1466"/>
    <w:rsid w:val="007D14A2"/>
    <w:rsid w:val="007D3DD5"/>
    <w:rsid w:val="007D5484"/>
    <w:rsid w:val="007D5864"/>
    <w:rsid w:val="007D6DF0"/>
    <w:rsid w:val="007E1133"/>
    <w:rsid w:val="007E2A95"/>
    <w:rsid w:val="007E2D1B"/>
    <w:rsid w:val="007E3479"/>
    <w:rsid w:val="007E3FC7"/>
    <w:rsid w:val="007E5704"/>
    <w:rsid w:val="007F3B55"/>
    <w:rsid w:val="007F64D3"/>
    <w:rsid w:val="00800DD7"/>
    <w:rsid w:val="0080334F"/>
    <w:rsid w:val="0080460A"/>
    <w:rsid w:val="0080700C"/>
    <w:rsid w:val="00810CC7"/>
    <w:rsid w:val="008169D7"/>
    <w:rsid w:val="00820FA6"/>
    <w:rsid w:val="00822F1B"/>
    <w:rsid w:val="00823B9B"/>
    <w:rsid w:val="00826E90"/>
    <w:rsid w:val="00827AC5"/>
    <w:rsid w:val="0083448A"/>
    <w:rsid w:val="00835175"/>
    <w:rsid w:val="008361ED"/>
    <w:rsid w:val="00837554"/>
    <w:rsid w:val="00846260"/>
    <w:rsid w:val="00846265"/>
    <w:rsid w:val="0084783A"/>
    <w:rsid w:val="00854EFB"/>
    <w:rsid w:val="008623B9"/>
    <w:rsid w:val="008657E2"/>
    <w:rsid w:val="00865D0F"/>
    <w:rsid w:val="008678E4"/>
    <w:rsid w:val="00874565"/>
    <w:rsid w:val="00876B17"/>
    <w:rsid w:val="00877434"/>
    <w:rsid w:val="008778AB"/>
    <w:rsid w:val="00885BF0"/>
    <w:rsid w:val="00886443"/>
    <w:rsid w:val="00893AC9"/>
    <w:rsid w:val="008956DF"/>
    <w:rsid w:val="008A743E"/>
    <w:rsid w:val="008B0D9A"/>
    <w:rsid w:val="008B427B"/>
    <w:rsid w:val="008B435D"/>
    <w:rsid w:val="008C1A7B"/>
    <w:rsid w:val="008C2251"/>
    <w:rsid w:val="008C295D"/>
    <w:rsid w:val="008C3488"/>
    <w:rsid w:val="008D0382"/>
    <w:rsid w:val="008E7182"/>
    <w:rsid w:val="008E7268"/>
    <w:rsid w:val="008F20A0"/>
    <w:rsid w:val="008F20C2"/>
    <w:rsid w:val="008F6CA3"/>
    <w:rsid w:val="00904889"/>
    <w:rsid w:val="00906F9B"/>
    <w:rsid w:val="00907CA9"/>
    <w:rsid w:val="009108AE"/>
    <w:rsid w:val="009109F8"/>
    <w:rsid w:val="00911CC0"/>
    <w:rsid w:val="00914E34"/>
    <w:rsid w:val="00921F97"/>
    <w:rsid w:val="00922372"/>
    <w:rsid w:val="00922E9B"/>
    <w:rsid w:val="00927935"/>
    <w:rsid w:val="00940C4E"/>
    <w:rsid w:val="0094373C"/>
    <w:rsid w:val="009476C0"/>
    <w:rsid w:val="00953A2C"/>
    <w:rsid w:val="00960CC9"/>
    <w:rsid w:val="00966BFA"/>
    <w:rsid w:val="00966C25"/>
    <w:rsid w:val="00972A2E"/>
    <w:rsid w:val="00975575"/>
    <w:rsid w:val="00975700"/>
    <w:rsid w:val="00976FCD"/>
    <w:rsid w:val="00990A6A"/>
    <w:rsid w:val="009A0CCC"/>
    <w:rsid w:val="009A30F4"/>
    <w:rsid w:val="009A361F"/>
    <w:rsid w:val="009A3749"/>
    <w:rsid w:val="009A4FD0"/>
    <w:rsid w:val="009B0B31"/>
    <w:rsid w:val="009B1A33"/>
    <w:rsid w:val="009B1AA3"/>
    <w:rsid w:val="009B5061"/>
    <w:rsid w:val="009C08AF"/>
    <w:rsid w:val="009C1CA2"/>
    <w:rsid w:val="009C6FC7"/>
    <w:rsid w:val="009C73C6"/>
    <w:rsid w:val="009E0D49"/>
    <w:rsid w:val="009E4698"/>
    <w:rsid w:val="009E5385"/>
    <w:rsid w:val="009E638B"/>
    <w:rsid w:val="009F05DE"/>
    <w:rsid w:val="009F165B"/>
    <w:rsid w:val="009F7393"/>
    <w:rsid w:val="00A00202"/>
    <w:rsid w:val="00A053FE"/>
    <w:rsid w:val="00A128D6"/>
    <w:rsid w:val="00A14106"/>
    <w:rsid w:val="00A62C93"/>
    <w:rsid w:val="00A67DBB"/>
    <w:rsid w:val="00A74AA2"/>
    <w:rsid w:val="00A76377"/>
    <w:rsid w:val="00A801D5"/>
    <w:rsid w:val="00A842D9"/>
    <w:rsid w:val="00A861D4"/>
    <w:rsid w:val="00A96880"/>
    <w:rsid w:val="00A978DF"/>
    <w:rsid w:val="00AA13AD"/>
    <w:rsid w:val="00AC31C4"/>
    <w:rsid w:val="00AC4F4B"/>
    <w:rsid w:val="00AD021A"/>
    <w:rsid w:val="00AD047F"/>
    <w:rsid w:val="00AD07F7"/>
    <w:rsid w:val="00AD457C"/>
    <w:rsid w:val="00AD4686"/>
    <w:rsid w:val="00AD6015"/>
    <w:rsid w:val="00AD6050"/>
    <w:rsid w:val="00AE0ECC"/>
    <w:rsid w:val="00AE13C2"/>
    <w:rsid w:val="00AE2C2E"/>
    <w:rsid w:val="00AE3DE0"/>
    <w:rsid w:val="00B078CF"/>
    <w:rsid w:val="00B12B21"/>
    <w:rsid w:val="00B15F4A"/>
    <w:rsid w:val="00B179AC"/>
    <w:rsid w:val="00B17A11"/>
    <w:rsid w:val="00B229E1"/>
    <w:rsid w:val="00B279A8"/>
    <w:rsid w:val="00B27F8F"/>
    <w:rsid w:val="00B31F14"/>
    <w:rsid w:val="00B3703B"/>
    <w:rsid w:val="00B3772D"/>
    <w:rsid w:val="00B418A1"/>
    <w:rsid w:val="00B445F1"/>
    <w:rsid w:val="00B45594"/>
    <w:rsid w:val="00B51D56"/>
    <w:rsid w:val="00B53512"/>
    <w:rsid w:val="00B54295"/>
    <w:rsid w:val="00B577A0"/>
    <w:rsid w:val="00B57A5E"/>
    <w:rsid w:val="00B753ED"/>
    <w:rsid w:val="00B75F4F"/>
    <w:rsid w:val="00B80209"/>
    <w:rsid w:val="00B818D3"/>
    <w:rsid w:val="00B84532"/>
    <w:rsid w:val="00B863D9"/>
    <w:rsid w:val="00BA009F"/>
    <w:rsid w:val="00BA3CE4"/>
    <w:rsid w:val="00BB39A0"/>
    <w:rsid w:val="00BC1165"/>
    <w:rsid w:val="00BC1540"/>
    <w:rsid w:val="00BC6C3C"/>
    <w:rsid w:val="00BD2F57"/>
    <w:rsid w:val="00BE0394"/>
    <w:rsid w:val="00BE3285"/>
    <w:rsid w:val="00BF37D0"/>
    <w:rsid w:val="00BF6B42"/>
    <w:rsid w:val="00C145AA"/>
    <w:rsid w:val="00C16073"/>
    <w:rsid w:val="00C1635A"/>
    <w:rsid w:val="00C173D1"/>
    <w:rsid w:val="00C203B9"/>
    <w:rsid w:val="00C2083F"/>
    <w:rsid w:val="00C2589B"/>
    <w:rsid w:val="00C25BB2"/>
    <w:rsid w:val="00C3582B"/>
    <w:rsid w:val="00C41A24"/>
    <w:rsid w:val="00C43756"/>
    <w:rsid w:val="00C444DD"/>
    <w:rsid w:val="00C453D2"/>
    <w:rsid w:val="00C45F5B"/>
    <w:rsid w:val="00C4783C"/>
    <w:rsid w:val="00C51150"/>
    <w:rsid w:val="00C52280"/>
    <w:rsid w:val="00C548F2"/>
    <w:rsid w:val="00C61691"/>
    <w:rsid w:val="00C64902"/>
    <w:rsid w:val="00C64B28"/>
    <w:rsid w:val="00C66A29"/>
    <w:rsid w:val="00C70D77"/>
    <w:rsid w:val="00C75999"/>
    <w:rsid w:val="00C761D9"/>
    <w:rsid w:val="00C77014"/>
    <w:rsid w:val="00C85261"/>
    <w:rsid w:val="00C93587"/>
    <w:rsid w:val="00CA1F93"/>
    <w:rsid w:val="00CA2BF7"/>
    <w:rsid w:val="00CA3F82"/>
    <w:rsid w:val="00CA50DD"/>
    <w:rsid w:val="00CA6512"/>
    <w:rsid w:val="00CB7A7E"/>
    <w:rsid w:val="00CC7650"/>
    <w:rsid w:val="00CC7C6F"/>
    <w:rsid w:val="00CD21A7"/>
    <w:rsid w:val="00CD6904"/>
    <w:rsid w:val="00CE44BF"/>
    <w:rsid w:val="00CE495F"/>
    <w:rsid w:val="00CE49F8"/>
    <w:rsid w:val="00CE7A7F"/>
    <w:rsid w:val="00CF379B"/>
    <w:rsid w:val="00CF6C64"/>
    <w:rsid w:val="00D048A4"/>
    <w:rsid w:val="00D12E7F"/>
    <w:rsid w:val="00D15DE2"/>
    <w:rsid w:val="00D2197D"/>
    <w:rsid w:val="00D22669"/>
    <w:rsid w:val="00D242A2"/>
    <w:rsid w:val="00D24442"/>
    <w:rsid w:val="00D27A5A"/>
    <w:rsid w:val="00D46C7F"/>
    <w:rsid w:val="00D51031"/>
    <w:rsid w:val="00D6410A"/>
    <w:rsid w:val="00D66E47"/>
    <w:rsid w:val="00D77872"/>
    <w:rsid w:val="00D8100A"/>
    <w:rsid w:val="00D8598F"/>
    <w:rsid w:val="00D87103"/>
    <w:rsid w:val="00D87C74"/>
    <w:rsid w:val="00D93091"/>
    <w:rsid w:val="00D93376"/>
    <w:rsid w:val="00D966B9"/>
    <w:rsid w:val="00D97EFC"/>
    <w:rsid w:val="00DA1171"/>
    <w:rsid w:val="00DA4ABA"/>
    <w:rsid w:val="00DA5748"/>
    <w:rsid w:val="00DC18B2"/>
    <w:rsid w:val="00DD31F5"/>
    <w:rsid w:val="00DE1A32"/>
    <w:rsid w:val="00DE53B9"/>
    <w:rsid w:val="00DE7DF9"/>
    <w:rsid w:val="00DF2C80"/>
    <w:rsid w:val="00DF36C1"/>
    <w:rsid w:val="00E07ED4"/>
    <w:rsid w:val="00E21440"/>
    <w:rsid w:val="00E3211C"/>
    <w:rsid w:val="00E33E13"/>
    <w:rsid w:val="00E3427A"/>
    <w:rsid w:val="00E4699B"/>
    <w:rsid w:val="00E5136A"/>
    <w:rsid w:val="00E53817"/>
    <w:rsid w:val="00E54747"/>
    <w:rsid w:val="00E554D1"/>
    <w:rsid w:val="00E61F5E"/>
    <w:rsid w:val="00E77D30"/>
    <w:rsid w:val="00E83450"/>
    <w:rsid w:val="00E85482"/>
    <w:rsid w:val="00E90288"/>
    <w:rsid w:val="00E91AFB"/>
    <w:rsid w:val="00E9353C"/>
    <w:rsid w:val="00EA2668"/>
    <w:rsid w:val="00EA628A"/>
    <w:rsid w:val="00EB3B1E"/>
    <w:rsid w:val="00EC0668"/>
    <w:rsid w:val="00EC16F7"/>
    <w:rsid w:val="00EC407D"/>
    <w:rsid w:val="00EC543F"/>
    <w:rsid w:val="00ED0B76"/>
    <w:rsid w:val="00ED2A7C"/>
    <w:rsid w:val="00ED4B67"/>
    <w:rsid w:val="00ED5277"/>
    <w:rsid w:val="00ED6512"/>
    <w:rsid w:val="00ED7B52"/>
    <w:rsid w:val="00EE3336"/>
    <w:rsid w:val="00EE4488"/>
    <w:rsid w:val="00EE6192"/>
    <w:rsid w:val="00EF097C"/>
    <w:rsid w:val="00EF0A9A"/>
    <w:rsid w:val="00F01220"/>
    <w:rsid w:val="00F05B93"/>
    <w:rsid w:val="00F137E8"/>
    <w:rsid w:val="00F22ABA"/>
    <w:rsid w:val="00F247C4"/>
    <w:rsid w:val="00F32E53"/>
    <w:rsid w:val="00F35F1C"/>
    <w:rsid w:val="00F407EF"/>
    <w:rsid w:val="00F45DC5"/>
    <w:rsid w:val="00F464FB"/>
    <w:rsid w:val="00F47FCF"/>
    <w:rsid w:val="00F543BB"/>
    <w:rsid w:val="00F573B9"/>
    <w:rsid w:val="00F6134D"/>
    <w:rsid w:val="00F62D7B"/>
    <w:rsid w:val="00F63386"/>
    <w:rsid w:val="00F70ABF"/>
    <w:rsid w:val="00F743C2"/>
    <w:rsid w:val="00F76021"/>
    <w:rsid w:val="00F778DE"/>
    <w:rsid w:val="00F80274"/>
    <w:rsid w:val="00F814AD"/>
    <w:rsid w:val="00F814CE"/>
    <w:rsid w:val="00F84AB0"/>
    <w:rsid w:val="00F91A7C"/>
    <w:rsid w:val="00F9379D"/>
    <w:rsid w:val="00F956FE"/>
    <w:rsid w:val="00F9698A"/>
    <w:rsid w:val="00FA6B19"/>
    <w:rsid w:val="00FB0330"/>
    <w:rsid w:val="00FB0BBF"/>
    <w:rsid w:val="00FB4460"/>
    <w:rsid w:val="00FC5264"/>
    <w:rsid w:val="00FC62C2"/>
    <w:rsid w:val="00FD18A9"/>
    <w:rsid w:val="00FD213F"/>
    <w:rsid w:val="00FD58DE"/>
    <w:rsid w:val="00FD5D79"/>
    <w:rsid w:val="00FD6803"/>
    <w:rsid w:val="00FD726E"/>
    <w:rsid w:val="00FE277C"/>
    <w:rsid w:val="00FE539C"/>
    <w:rsid w:val="00FF114B"/>
    <w:rsid w:val="00FF266B"/>
    <w:rsid w:val="00FF3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6C767C"/>
  <w15:chartTrackingRefBased/>
  <w15:docId w15:val="{03E107CE-E111-4897-B8D7-ED0BA8E5FF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header" w:uiPriority="9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1750"/>
    <w:rPr>
      <w:rFonts w:ascii="Calibri" w:hAnsi="Calibri"/>
      <w:sz w:val="22"/>
    </w:rPr>
  </w:style>
  <w:style w:type="paragraph" w:styleId="Heading1">
    <w:name w:val="heading 1"/>
    <w:basedOn w:val="Normal"/>
    <w:next w:val="Normal"/>
    <w:qFormat/>
    <w:rsid w:val="00F464FB"/>
    <w:pPr>
      <w:keepNext/>
      <w:spacing w:before="240" w:after="60"/>
      <w:outlineLvl w:val="0"/>
    </w:pPr>
    <w:rPr>
      <w:i/>
      <w:kern w:val="28"/>
      <w:sz w:val="24"/>
    </w:rPr>
  </w:style>
  <w:style w:type="paragraph" w:styleId="Heading2">
    <w:name w:val="heading 2"/>
    <w:basedOn w:val="Normal"/>
    <w:next w:val="Normal"/>
    <w:qFormat/>
    <w:pPr>
      <w:keepNext/>
      <w:outlineLvl w:val="1"/>
    </w:pPr>
    <w:rPr>
      <w:b/>
      <w:sz w:val="72"/>
    </w:rPr>
  </w:style>
  <w:style w:type="paragraph" w:styleId="Heading3">
    <w:name w:val="heading 3"/>
    <w:basedOn w:val="Normal"/>
    <w:next w:val="Normal"/>
    <w:qFormat/>
    <w:pPr>
      <w:keepNext/>
      <w:ind w:firstLine="360"/>
      <w:outlineLvl w:val="2"/>
    </w:pPr>
    <w:rPr>
      <w:sz w:val="28"/>
    </w:rPr>
  </w:style>
  <w:style w:type="paragraph" w:styleId="Heading4">
    <w:name w:val="heading 4"/>
    <w:basedOn w:val="Normal"/>
    <w:next w:val="Normal"/>
    <w:qFormat/>
    <w:pPr>
      <w:keepNext/>
      <w:tabs>
        <w:tab w:val="left" w:pos="172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 w:val="left" w:pos="28080"/>
      </w:tabs>
      <w:ind w:left="1728"/>
      <w:outlineLvl w:val="3"/>
    </w:pPr>
    <w:rPr>
      <w:b/>
      <w:snapToGrid w:val="0"/>
      <w:sz w:val="42"/>
    </w:rPr>
  </w:style>
  <w:style w:type="paragraph" w:styleId="Heading5">
    <w:name w:val="heading 5"/>
    <w:basedOn w:val="Normal"/>
    <w:next w:val="Normal"/>
    <w:qFormat/>
    <w:pPr>
      <w:keepNext/>
      <w:outlineLvl w:val="4"/>
    </w:pPr>
    <w:rPr>
      <w:i/>
      <w:iCs/>
    </w:rPr>
  </w:style>
  <w:style w:type="paragraph" w:styleId="Heading6">
    <w:name w:val="heading 6"/>
    <w:basedOn w:val="Normal"/>
    <w:next w:val="Normal"/>
    <w:qFormat/>
    <w:pPr>
      <w:keepNext/>
      <w:outlineLvl w:val="5"/>
    </w:pPr>
    <w:rPr>
      <w:iCs/>
      <w:sz w:val="24"/>
    </w:rPr>
  </w:style>
  <w:style w:type="paragraph" w:styleId="Heading7">
    <w:name w:val="heading 7"/>
    <w:basedOn w:val="Normal"/>
    <w:next w:val="Normal"/>
    <w:qFormat/>
    <w:pPr>
      <w:keepNext/>
      <w:jc w:val="center"/>
      <w:outlineLvl w:val="6"/>
    </w:pPr>
    <w:rPr>
      <w:sz w:val="24"/>
    </w:rPr>
  </w:style>
  <w:style w:type="paragraph" w:styleId="Heading8">
    <w:name w:val="heading 8"/>
    <w:basedOn w:val="Normal"/>
    <w:next w:val="Normal"/>
    <w:qFormat/>
    <w:pPr>
      <w:keepNext/>
      <w:jc w:val="center"/>
      <w:outlineLvl w:val="7"/>
    </w:pPr>
    <w:rPr>
      <w:sz w:val="48"/>
    </w:rPr>
  </w:style>
  <w:style w:type="paragraph" w:styleId="Heading9">
    <w:name w:val="heading 9"/>
    <w:basedOn w:val="Normal"/>
    <w:next w:val="Normal"/>
    <w:qFormat/>
    <w:pPr>
      <w:keepNext/>
      <w:jc w:val="right"/>
      <w:outlineLvl w:val="8"/>
    </w:pPr>
    <w:rPr>
      <w:b/>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sz w:val="40"/>
    </w:rPr>
  </w:style>
  <w:style w:type="paragraph" w:styleId="Subtitle">
    <w:name w:val="Subtitle"/>
    <w:basedOn w:val="Normal"/>
    <w:qFormat/>
    <w:pPr>
      <w:jc w:val="center"/>
    </w:pPr>
    <w:rPr>
      <w:b/>
      <w:sz w:val="72"/>
    </w:rPr>
  </w:style>
  <w:style w:type="paragraph" w:styleId="BodyText">
    <w:name w:val="Body Text"/>
    <w:basedOn w:val="Normal"/>
    <w:rPr>
      <w:b/>
      <w:i/>
      <w:sz w:val="72"/>
    </w:rPr>
  </w:style>
  <w:style w:type="paragraph" w:styleId="BodyTextIndent">
    <w:name w:val="Body Text Indent"/>
    <w:basedOn w:val="Normal"/>
    <w:rPr>
      <w:i/>
      <w:sz w:val="56"/>
    </w:rPr>
  </w:style>
  <w:style w:type="paragraph" w:styleId="DocumentMap">
    <w:name w:val="Document Map"/>
    <w:basedOn w:val="Normal"/>
    <w:semiHidden/>
    <w:pPr>
      <w:shd w:val="clear" w:color="auto" w:fill="000080"/>
    </w:pPr>
    <w:rPr>
      <w:rFonts w:ascii="Tahoma" w:hAnsi="Tahoma"/>
    </w:rPr>
  </w:style>
  <w:style w:type="paragraph" w:styleId="BodyTextIndent2">
    <w:name w:val="Body Text Indent 2"/>
    <w:basedOn w:val="Normal"/>
    <w:pPr>
      <w:ind w:left="360"/>
    </w:pPr>
  </w:style>
  <w:style w:type="paragraph" w:styleId="BodyText2">
    <w:name w:val="Body Text 2"/>
    <w:basedOn w:val="Normal"/>
    <w:pPr>
      <w:jc w:val="center"/>
    </w:pPr>
    <w:rPr>
      <w:iCs/>
      <w:sz w:val="56"/>
    </w:rPr>
  </w:style>
  <w:style w:type="character" w:styleId="Hyperlink">
    <w:name w:val="Hyperlink"/>
    <w:uiPriority w:val="99"/>
    <w:rPr>
      <w:color w:val="0000FF"/>
      <w:u w:val="single"/>
    </w:rPr>
  </w:style>
  <w:style w:type="paragraph" w:styleId="BodyTextIndent3">
    <w:name w:val="Body Text Indent 3"/>
    <w:basedOn w:val="Normal"/>
    <w:pPr>
      <w:ind w:left="360"/>
    </w:pPr>
    <w:rPr>
      <w:sz w:val="24"/>
    </w:rPr>
  </w:style>
  <w:style w:type="paragraph" w:styleId="Caption">
    <w:name w:val="caption"/>
    <w:basedOn w:val="Normal"/>
    <w:next w:val="Normal"/>
    <w:qFormat/>
    <w:rPr>
      <w:sz w:val="32"/>
    </w:rPr>
  </w:style>
  <w:style w:type="table" w:styleId="TableGrid">
    <w:name w:val="Table Grid"/>
    <w:basedOn w:val="TableNormal"/>
    <w:uiPriority w:val="59"/>
    <w:rsid w:val="00BC6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TopofForm">
    <w:name w:val="HTML Top of Form"/>
    <w:basedOn w:val="Normal"/>
    <w:next w:val="Normal"/>
    <w:hidden/>
    <w:rsid w:val="00235D9C"/>
    <w:pPr>
      <w:pBdr>
        <w:bottom w:val="single" w:sz="6" w:space="1" w:color="auto"/>
      </w:pBdr>
      <w:jc w:val="center"/>
    </w:pPr>
    <w:rPr>
      <w:rFonts w:ascii="Arial" w:hAnsi="Arial" w:cs="Arial"/>
      <w:vanish/>
      <w:sz w:val="16"/>
      <w:szCs w:val="16"/>
    </w:rPr>
  </w:style>
  <w:style w:type="character" w:customStyle="1" w:styleId="olttablecontent1">
    <w:name w:val="olt_table_content1"/>
    <w:rsid w:val="00235D9C"/>
    <w:rPr>
      <w:rFonts w:ascii="Arial" w:hAnsi="Arial" w:cs="Arial" w:hint="default"/>
      <w:color w:val="000000"/>
      <w:sz w:val="16"/>
      <w:szCs w:val="16"/>
    </w:rPr>
  </w:style>
  <w:style w:type="character" w:customStyle="1" w:styleId="parasmall1">
    <w:name w:val="para_small1"/>
    <w:rsid w:val="00235D9C"/>
    <w:rPr>
      <w:rFonts w:ascii="Arial" w:hAnsi="Arial" w:cs="Arial" w:hint="default"/>
      <w:sz w:val="16"/>
      <w:szCs w:val="16"/>
    </w:rPr>
  </w:style>
  <w:style w:type="character" w:customStyle="1" w:styleId="para1">
    <w:name w:val="para1"/>
    <w:rsid w:val="00235D9C"/>
    <w:rPr>
      <w:rFonts w:ascii="Arial" w:hAnsi="Arial" w:cs="Arial" w:hint="default"/>
      <w:sz w:val="18"/>
      <w:szCs w:val="18"/>
    </w:rPr>
  </w:style>
  <w:style w:type="character" w:customStyle="1" w:styleId="paraintropara1">
    <w:name w:val="para_intropara1"/>
    <w:rsid w:val="00235D9C"/>
    <w:rPr>
      <w:rFonts w:ascii="Arial" w:hAnsi="Arial" w:cs="Arial" w:hint="default"/>
      <w:b/>
      <w:bCs/>
      <w:color w:val="666666"/>
      <w:sz w:val="24"/>
      <w:szCs w:val="24"/>
    </w:rPr>
  </w:style>
  <w:style w:type="character" w:customStyle="1" w:styleId="paramarketingpriceto1">
    <w:name w:val="para_marketingprice_to1"/>
    <w:rsid w:val="00235D9C"/>
    <w:rPr>
      <w:rFonts w:ascii="Arial" w:hAnsi="Arial" w:cs="Arial" w:hint="default"/>
      <w:b/>
      <w:bCs/>
      <w:color w:val="990000"/>
      <w:sz w:val="22"/>
      <w:szCs w:val="22"/>
    </w:rPr>
  </w:style>
  <w:style w:type="character" w:customStyle="1" w:styleId="paraplccprefix1">
    <w:name w:val="para_plcc_prefix1"/>
    <w:rsid w:val="00235D9C"/>
    <w:rPr>
      <w:rFonts w:ascii="Arial" w:hAnsi="Arial" w:cs="Arial" w:hint="default"/>
      <w:color w:val="666666"/>
      <w:sz w:val="16"/>
      <w:szCs w:val="16"/>
    </w:rPr>
  </w:style>
  <w:style w:type="character" w:customStyle="1" w:styleId="paraplccpayment1">
    <w:name w:val="para_plcc_payment1"/>
    <w:rsid w:val="00235D9C"/>
    <w:rPr>
      <w:rFonts w:ascii="Arial" w:hAnsi="Arial" w:cs="Arial" w:hint="default"/>
      <w:b/>
      <w:bCs/>
      <w:color w:val="666666"/>
      <w:sz w:val="22"/>
      <w:szCs w:val="22"/>
    </w:rPr>
  </w:style>
  <w:style w:type="character" w:customStyle="1" w:styleId="paraplccfreq1">
    <w:name w:val="para_plcc_freq1"/>
    <w:rsid w:val="00235D9C"/>
    <w:rPr>
      <w:rFonts w:ascii="Arial" w:hAnsi="Arial" w:cs="Arial" w:hint="default"/>
      <w:b/>
      <w:bCs/>
      <w:color w:val="666666"/>
      <w:sz w:val="20"/>
      <w:szCs w:val="20"/>
    </w:rPr>
  </w:style>
  <w:style w:type="character" w:customStyle="1" w:styleId="nowrap1">
    <w:name w:val="nowrap1"/>
    <w:basedOn w:val="DefaultParagraphFont"/>
    <w:rsid w:val="00235D9C"/>
  </w:style>
  <w:style w:type="paragraph" w:styleId="NormalWeb">
    <w:name w:val="Normal (Web)"/>
    <w:basedOn w:val="Normal"/>
    <w:rsid w:val="00235D9C"/>
    <w:pPr>
      <w:spacing w:before="100" w:beforeAutospacing="1" w:after="100" w:afterAutospacing="1"/>
    </w:pPr>
    <w:rPr>
      <w:sz w:val="24"/>
      <w:szCs w:val="24"/>
    </w:rPr>
  </w:style>
  <w:style w:type="character" w:styleId="Strong">
    <w:name w:val="Strong"/>
    <w:qFormat/>
    <w:rsid w:val="00235D9C"/>
    <w:rPr>
      <w:b/>
      <w:bCs/>
    </w:rPr>
  </w:style>
  <w:style w:type="paragraph" w:styleId="z-BottomofForm">
    <w:name w:val="HTML Bottom of Form"/>
    <w:basedOn w:val="Normal"/>
    <w:next w:val="Normal"/>
    <w:hidden/>
    <w:rsid w:val="00235D9C"/>
    <w:pPr>
      <w:pBdr>
        <w:top w:val="single" w:sz="6" w:space="1" w:color="auto"/>
      </w:pBdr>
      <w:jc w:val="center"/>
    </w:pPr>
    <w:rPr>
      <w:rFonts w:ascii="Arial" w:hAnsi="Arial" w:cs="Arial"/>
      <w:vanish/>
      <w:sz w:val="16"/>
      <w:szCs w:val="16"/>
    </w:rPr>
  </w:style>
  <w:style w:type="character" w:styleId="Emphasis">
    <w:name w:val="Emphasis"/>
    <w:qFormat/>
    <w:rsid w:val="00493DFB"/>
    <w:rPr>
      <w:i/>
      <w:iCs/>
    </w:rPr>
  </w:style>
  <w:style w:type="character" w:customStyle="1" w:styleId="n101">
    <w:name w:val="n101"/>
    <w:rsid w:val="00353450"/>
    <w:rPr>
      <w:rFonts w:ascii="Arial" w:hAnsi="Arial" w:cs="Arial" w:hint="default"/>
      <w:b w:val="0"/>
      <w:bCs w:val="0"/>
      <w:i w:val="0"/>
      <w:iCs w:val="0"/>
      <w:color w:val="000000"/>
      <w:sz w:val="13"/>
      <w:szCs w:val="13"/>
    </w:rPr>
  </w:style>
  <w:style w:type="character" w:customStyle="1" w:styleId="xtext1">
    <w:name w:val="xtext1"/>
    <w:rsid w:val="00353450"/>
    <w:rPr>
      <w:rFonts w:ascii="Arial" w:hAnsi="Arial" w:cs="Arial" w:hint="default"/>
      <w:color w:val="000000"/>
      <w:sz w:val="16"/>
      <w:szCs w:val="16"/>
    </w:rPr>
  </w:style>
  <w:style w:type="character" w:customStyle="1" w:styleId="n141">
    <w:name w:val="n141"/>
    <w:rsid w:val="00353450"/>
    <w:rPr>
      <w:rFonts w:ascii="Arial" w:hAnsi="Arial" w:cs="Arial" w:hint="default"/>
      <w:b w:val="0"/>
      <w:bCs w:val="0"/>
      <w:i w:val="0"/>
      <w:iCs w:val="0"/>
      <w:color w:val="000000"/>
      <w:sz w:val="19"/>
      <w:szCs w:val="19"/>
    </w:rPr>
  </w:style>
  <w:style w:type="character" w:customStyle="1" w:styleId="n121">
    <w:name w:val="n121"/>
    <w:rsid w:val="00353450"/>
    <w:rPr>
      <w:rFonts w:ascii="Arial" w:hAnsi="Arial" w:cs="Arial" w:hint="default"/>
      <w:b w:val="0"/>
      <w:bCs w:val="0"/>
      <w:i w:val="0"/>
      <w:iCs w:val="0"/>
      <w:color w:val="000000"/>
      <w:sz w:val="16"/>
      <w:szCs w:val="16"/>
    </w:rPr>
  </w:style>
  <w:style w:type="character" w:customStyle="1" w:styleId="xfooter1">
    <w:name w:val="xfooter1"/>
    <w:rsid w:val="00353450"/>
    <w:rPr>
      <w:rFonts w:ascii="Arial" w:hAnsi="Arial" w:cs="Arial" w:hint="default"/>
      <w:b w:val="0"/>
      <w:bCs w:val="0"/>
      <w:i w:val="0"/>
      <w:iCs w:val="0"/>
      <w:color w:val="666666"/>
      <w:sz w:val="13"/>
      <w:szCs w:val="13"/>
    </w:rPr>
  </w:style>
  <w:style w:type="character" w:styleId="HTMLCite">
    <w:name w:val="HTML Cite"/>
    <w:rsid w:val="00C64902"/>
    <w:rPr>
      <w:i/>
      <w:iCs/>
    </w:rPr>
  </w:style>
  <w:style w:type="character" w:customStyle="1" w:styleId="mainnavdivider">
    <w:name w:val="mainnavdivider"/>
    <w:basedOn w:val="DefaultParagraphFont"/>
    <w:rsid w:val="001030C4"/>
  </w:style>
  <w:style w:type="character" w:customStyle="1" w:styleId="mainnavcurrentsection">
    <w:name w:val="mainnavcurrentsection"/>
    <w:basedOn w:val="DefaultParagraphFont"/>
    <w:rsid w:val="001030C4"/>
  </w:style>
  <w:style w:type="paragraph" w:customStyle="1" w:styleId="adjs">
    <w:name w:val="adjs"/>
    <w:basedOn w:val="Normal"/>
    <w:rsid w:val="00837554"/>
    <w:pPr>
      <w:spacing w:before="100" w:beforeAutospacing="1" w:after="100" w:afterAutospacing="1"/>
    </w:pPr>
    <w:rPr>
      <w:sz w:val="24"/>
      <w:szCs w:val="24"/>
      <w:lang w:val="en-GB" w:eastAsia="ko-KR"/>
    </w:rPr>
  </w:style>
  <w:style w:type="paragraph" w:customStyle="1" w:styleId="fast-change">
    <w:name w:val="fast-change"/>
    <w:basedOn w:val="Normal"/>
    <w:rsid w:val="00837554"/>
    <w:pPr>
      <w:spacing w:before="100" w:beforeAutospacing="1" w:after="100" w:afterAutospacing="1"/>
    </w:pPr>
    <w:rPr>
      <w:sz w:val="24"/>
      <w:szCs w:val="24"/>
      <w:lang w:val="en-GB" w:eastAsia="ko-KR"/>
    </w:rPr>
  </w:style>
  <w:style w:type="paragraph" w:customStyle="1" w:styleId="pad-sidespad-bottom">
    <w:name w:val="pad-sides pad-bottom"/>
    <w:basedOn w:val="Normal"/>
    <w:rsid w:val="00837554"/>
    <w:pPr>
      <w:spacing w:before="100" w:beforeAutospacing="1" w:after="100" w:afterAutospacing="1"/>
    </w:pPr>
    <w:rPr>
      <w:sz w:val="24"/>
      <w:szCs w:val="24"/>
      <w:lang w:val="en-GB" w:eastAsia="ko-KR"/>
    </w:rPr>
  </w:style>
  <w:style w:type="paragraph" w:customStyle="1" w:styleId="raw-score1">
    <w:name w:val="raw-score1"/>
    <w:basedOn w:val="Normal"/>
    <w:rsid w:val="00837554"/>
    <w:pPr>
      <w:spacing w:before="116" w:after="100" w:afterAutospacing="1"/>
      <w:jc w:val="center"/>
    </w:pPr>
    <w:rPr>
      <w:i/>
      <w:iCs/>
      <w:color w:val="666666"/>
      <w:sz w:val="24"/>
      <w:szCs w:val="24"/>
      <w:lang w:val="en-GB" w:eastAsia="ko-KR"/>
    </w:rPr>
  </w:style>
  <w:style w:type="character" w:customStyle="1" w:styleId="right-hand">
    <w:name w:val="right-hand"/>
    <w:basedOn w:val="DefaultParagraphFont"/>
    <w:rsid w:val="00837554"/>
  </w:style>
  <w:style w:type="paragraph" w:customStyle="1" w:styleId="image">
    <w:name w:val="image"/>
    <w:basedOn w:val="Normal"/>
    <w:rsid w:val="00837554"/>
    <w:pPr>
      <w:spacing w:before="100" w:beforeAutospacing="1" w:after="100" w:afterAutospacing="1"/>
    </w:pPr>
    <w:rPr>
      <w:sz w:val="24"/>
      <w:szCs w:val="24"/>
      <w:lang w:val="en-GB" w:eastAsia="ko-KR"/>
    </w:rPr>
  </w:style>
  <w:style w:type="paragraph" w:customStyle="1" w:styleId="ginormous">
    <w:name w:val="ginormous"/>
    <w:basedOn w:val="Normal"/>
    <w:rsid w:val="00837554"/>
    <w:pPr>
      <w:spacing w:before="100" w:beforeAutospacing="1" w:after="100" w:afterAutospacing="1"/>
    </w:pPr>
    <w:rPr>
      <w:sz w:val="24"/>
      <w:szCs w:val="24"/>
      <w:lang w:val="en-GB" w:eastAsia="ko-KR"/>
    </w:rPr>
  </w:style>
  <w:style w:type="paragraph" w:customStyle="1" w:styleId="fcnotice">
    <w:name w:val="fcnotice"/>
    <w:basedOn w:val="Normal"/>
    <w:rsid w:val="00837554"/>
    <w:pPr>
      <w:spacing w:before="100" w:beforeAutospacing="1" w:after="100" w:afterAutospacing="1"/>
    </w:pPr>
    <w:rPr>
      <w:sz w:val="24"/>
      <w:szCs w:val="24"/>
      <w:lang w:val="en-GB" w:eastAsia="ko-KR"/>
    </w:rPr>
  </w:style>
  <w:style w:type="paragraph" w:customStyle="1" w:styleId="small">
    <w:name w:val="small"/>
    <w:basedOn w:val="Normal"/>
    <w:rsid w:val="00837554"/>
    <w:pPr>
      <w:spacing w:before="100" w:beforeAutospacing="1" w:after="100" w:afterAutospacing="1"/>
    </w:pPr>
    <w:rPr>
      <w:sz w:val="24"/>
      <w:szCs w:val="24"/>
      <w:lang w:val="en-GB" w:eastAsia="ko-KR"/>
    </w:rPr>
  </w:style>
  <w:style w:type="paragraph" w:customStyle="1" w:styleId="asos">
    <w:name w:val="asos"/>
    <w:basedOn w:val="Normal"/>
    <w:rsid w:val="00837554"/>
    <w:pPr>
      <w:spacing w:before="100" w:beforeAutospacing="1" w:after="100" w:afterAutospacing="1"/>
    </w:pPr>
    <w:rPr>
      <w:sz w:val="24"/>
      <w:szCs w:val="24"/>
      <w:lang w:val="en-GB" w:eastAsia="ko-KR"/>
    </w:rPr>
  </w:style>
  <w:style w:type="paragraph" w:customStyle="1" w:styleId="buttonthree-columns">
    <w:name w:val="button three-columns"/>
    <w:basedOn w:val="Normal"/>
    <w:rsid w:val="00837554"/>
    <w:pPr>
      <w:spacing w:before="100" w:beforeAutospacing="1" w:after="100" w:afterAutospacing="1"/>
    </w:pPr>
    <w:rPr>
      <w:sz w:val="24"/>
      <w:szCs w:val="24"/>
      <w:lang w:val="en-GB" w:eastAsia="ko-KR"/>
    </w:rPr>
  </w:style>
  <w:style w:type="character" w:customStyle="1" w:styleId="irenvelope">
    <w:name w:val="ir envelope"/>
    <w:basedOn w:val="DefaultParagraphFont"/>
    <w:rsid w:val="00837554"/>
  </w:style>
  <w:style w:type="character" w:customStyle="1" w:styleId="HeaderChar">
    <w:name w:val="Header Char"/>
    <w:basedOn w:val="DefaultParagraphFont"/>
    <w:link w:val="Header"/>
    <w:uiPriority w:val="99"/>
    <w:rsid w:val="00C4783C"/>
  </w:style>
  <w:style w:type="character" w:customStyle="1" w:styleId="apple-converted-space">
    <w:name w:val="apple-converted-space"/>
    <w:rsid w:val="00F35F1C"/>
  </w:style>
  <w:style w:type="character" w:customStyle="1" w:styleId="il">
    <w:name w:val="il"/>
    <w:rsid w:val="00F35F1C"/>
  </w:style>
  <w:style w:type="character" w:customStyle="1" w:styleId="st">
    <w:name w:val="st"/>
    <w:rsid w:val="00B27F8F"/>
  </w:style>
  <w:style w:type="paragraph" w:customStyle="1" w:styleId="Default">
    <w:name w:val="Default"/>
    <w:rsid w:val="00975700"/>
    <w:pPr>
      <w:autoSpaceDE w:val="0"/>
      <w:autoSpaceDN w:val="0"/>
      <w:adjustRightInd w:val="0"/>
    </w:pPr>
    <w:rPr>
      <w:rFonts w:ascii="Calibri" w:hAnsi="Calibri" w:cs="Calibri"/>
      <w:color w:val="000000"/>
      <w:sz w:val="24"/>
      <w:szCs w:val="24"/>
      <w:lang w:val="en-GB" w:eastAsia="en-GB"/>
    </w:rPr>
  </w:style>
  <w:style w:type="paragraph" w:styleId="NoSpacing">
    <w:name w:val="No Spacing"/>
    <w:link w:val="NoSpacingChar"/>
    <w:uiPriority w:val="1"/>
    <w:qFormat/>
    <w:rsid w:val="00174542"/>
    <w:rPr>
      <w:rFonts w:ascii="Calibri" w:hAnsi="Calibri"/>
      <w:sz w:val="22"/>
    </w:rPr>
  </w:style>
  <w:style w:type="character" w:customStyle="1" w:styleId="ListParagraphChar">
    <w:name w:val="List Paragraph Char"/>
    <w:link w:val="ListParagraph"/>
    <w:uiPriority w:val="34"/>
    <w:locked/>
    <w:rsid w:val="00DF2C80"/>
    <w:rPr>
      <w:rFonts w:ascii="Calibri" w:hAnsi="Calibri"/>
      <w:color w:val="000000"/>
      <w:kern w:val="28"/>
      <w:lang w:eastAsia="en-JM"/>
    </w:rPr>
  </w:style>
  <w:style w:type="paragraph" w:styleId="ListParagraph">
    <w:name w:val="List Paragraph"/>
    <w:basedOn w:val="Normal"/>
    <w:link w:val="ListParagraphChar"/>
    <w:uiPriority w:val="34"/>
    <w:qFormat/>
    <w:rsid w:val="00DF2C80"/>
    <w:pPr>
      <w:spacing w:after="120" w:line="283" w:lineRule="auto"/>
      <w:ind w:left="720"/>
      <w:contextualSpacing/>
    </w:pPr>
    <w:rPr>
      <w:color w:val="000000"/>
      <w:kern w:val="28"/>
      <w:sz w:val="20"/>
      <w:lang w:val="x-none" w:eastAsia="en-JM"/>
    </w:rPr>
  </w:style>
  <w:style w:type="paragraph" w:customStyle="1" w:styleId="bulleteditem">
    <w:name w:val="bulleteditem"/>
    <w:basedOn w:val="Normal"/>
    <w:rsid w:val="00F76021"/>
    <w:pPr>
      <w:spacing w:before="100" w:beforeAutospacing="1" w:after="100" w:afterAutospacing="1"/>
    </w:pPr>
    <w:rPr>
      <w:rFonts w:ascii="Times New Roman" w:hAnsi="Times New Roman"/>
      <w:sz w:val="24"/>
      <w:szCs w:val="24"/>
      <w:lang w:val="en-GB" w:eastAsia="en-GB"/>
    </w:rPr>
  </w:style>
  <w:style w:type="paragraph" w:customStyle="1" w:styleId="narrative">
    <w:name w:val="narrative"/>
    <w:basedOn w:val="Normal"/>
    <w:rsid w:val="00F76021"/>
    <w:pPr>
      <w:spacing w:before="100" w:beforeAutospacing="1" w:after="100" w:afterAutospacing="1"/>
    </w:pPr>
    <w:rPr>
      <w:rFonts w:ascii="Times New Roman" w:hAnsi="Times New Roman"/>
      <w:sz w:val="24"/>
      <w:szCs w:val="24"/>
      <w:lang w:val="en-GB" w:eastAsia="en-GB"/>
    </w:rPr>
  </w:style>
  <w:style w:type="character" w:styleId="FollowedHyperlink">
    <w:name w:val="FollowedHyperlink"/>
    <w:rsid w:val="00633750"/>
    <w:rPr>
      <w:color w:val="954F72"/>
      <w:u w:val="single"/>
    </w:rPr>
  </w:style>
  <w:style w:type="character" w:customStyle="1" w:styleId="tgc">
    <w:name w:val="_tgc"/>
    <w:rsid w:val="0064202B"/>
  </w:style>
  <w:style w:type="character" w:customStyle="1" w:styleId="nlmstring-name">
    <w:name w:val="nlm_string-name"/>
    <w:rsid w:val="00204DBB"/>
  </w:style>
  <w:style w:type="character" w:customStyle="1" w:styleId="nlmyear">
    <w:name w:val="nlm_year"/>
    <w:rsid w:val="00204DBB"/>
  </w:style>
  <w:style w:type="character" w:customStyle="1" w:styleId="nlmpublisher-name">
    <w:name w:val="nlm_publisher-name"/>
    <w:rsid w:val="00204DBB"/>
  </w:style>
  <w:style w:type="character" w:customStyle="1" w:styleId="nlmpublisher-loc">
    <w:name w:val="nlm_publisher-loc"/>
    <w:rsid w:val="00204DBB"/>
  </w:style>
  <w:style w:type="paragraph" w:styleId="TOCHeading">
    <w:name w:val="TOC Heading"/>
    <w:basedOn w:val="Heading1"/>
    <w:next w:val="Normal"/>
    <w:uiPriority w:val="39"/>
    <w:unhideWhenUsed/>
    <w:qFormat/>
    <w:rsid w:val="00F464FB"/>
    <w:pPr>
      <w:keepLines/>
      <w:spacing w:after="0" w:line="259" w:lineRule="auto"/>
      <w:outlineLvl w:val="9"/>
    </w:pPr>
    <w:rPr>
      <w:rFonts w:ascii="Calibri Light" w:hAnsi="Calibri Light"/>
      <w:b/>
      <w:color w:val="2E74B5"/>
      <w:kern w:val="0"/>
      <w:sz w:val="32"/>
      <w:szCs w:val="32"/>
    </w:rPr>
  </w:style>
  <w:style w:type="paragraph" w:styleId="TOC1">
    <w:name w:val="toc 1"/>
    <w:basedOn w:val="Normal"/>
    <w:next w:val="Normal"/>
    <w:autoRedefine/>
    <w:uiPriority w:val="39"/>
    <w:rsid w:val="00F464FB"/>
  </w:style>
  <w:style w:type="character" w:customStyle="1" w:styleId="NoSpacingChar">
    <w:name w:val="No Spacing Char"/>
    <w:link w:val="NoSpacing"/>
    <w:uiPriority w:val="1"/>
    <w:rsid w:val="003F4B24"/>
    <w:rPr>
      <w:rFonts w:ascii="Calibri" w:hAnsi="Calibri"/>
      <w:sz w:val="22"/>
      <w:lang w:val="en-US" w:eastAsia="en-US" w:bidi="ar-SA"/>
    </w:rPr>
  </w:style>
  <w:style w:type="character" w:customStyle="1" w:styleId="FooterChar">
    <w:name w:val="Footer Char"/>
    <w:link w:val="Footer"/>
    <w:uiPriority w:val="99"/>
    <w:rsid w:val="00242E23"/>
    <w:rPr>
      <w:rFonts w:ascii="Calibri" w:hAnsi="Calibri"/>
      <w:sz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169806">
      <w:bodyDiv w:val="1"/>
      <w:marLeft w:val="0"/>
      <w:marRight w:val="0"/>
      <w:marTop w:val="0"/>
      <w:marBottom w:val="0"/>
      <w:divBdr>
        <w:top w:val="none" w:sz="0" w:space="0" w:color="auto"/>
        <w:left w:val="none" w:sz="0" w:space="0" w:color="auto"/>
        <w:bottom w:val="none" w:sz="0" w:space="0" w:color="auto"/>
        <w:right w:val="none" w:sz="0" w:space="0" w:color="auto"/>
      </w:divBdr>
      <w:divsChild>
        <w:div w:id="389960567">
          <w:marLeft w:val="0"/>
          <w:marRight w:val="0"/>
          <w:marTop w:val="0"/>
          <w:marBottom w:val="0"/>
          <w:divBdr>
            <w:top w:val="none" w:sz="0" w:space="0" w:color="auto"/>
            <w:left w:val="none" w:sz="0" w:space="0" w:color="auto"/>
            <w:bottom w:val="none" w:sz="0" w:space="0" w:color="auto"/>
            <w:right w:val="none" w:sz="0" w:space="0" w:color="auto"/>
          </w:divBdr>
        </w:div>
        <w:div w:id="793403772">
          <w:marLeft w:val="0"/>
          <w:marRight w:val="0"/>
          <w:marTop w:val="0"/>
          <w:marBottom w:val="0"/>
          <w:divBdr>
            <w:top w:val="none" w:sz="0" w:space="0" w:color="auto"/>
            <w:left w:val="none" w:sz="0" w:space="0" w:color="auto"/>
            <w:bottom w:val="none" w:sz="0" w:space="0" w:color="auto"/>
            <w:right w:val="none" w:sz="0" w:space="0" w:color="auto"/>
          </w:divBdr>
        </w:div>
        <w:div w:id="852647736">
          <w:marLeft w:val="0"/>
          <w:marRight w:val="0"/>
          <w:marTop w:val="0"/>
          <w:marBottom w:val="0"/>
          <w:divBdr>
            <w:top w:val="none" w:sz="0" w:space="0" w:color="auto"/>
            <w:left w:val="none" w:sz="0" w:space="0" w:color="auto"/>
            <w:bottom w:val="none" w:sz="0" w:space="0" w:color="auto"/>
            <w:right w:val="none" w:sz="0" w:space="0" w:color="auto"/>
          </w:divBdr>
        </w:div>
      </w:divsChild>
    </w:div>
    <w:div w:id="141653893">
      <w:bodyDiv w:val="1"/>
      <w:marLeft w:val="0"/>
      <w:marRight w:val="0"/>
      <w:marTop w:val="0"/>
      <w:marBottom w:val="0"/>
      <w:divBdr>
        <w:top w:val="none" w:sz="0" w:space="0" w:color="auto"/>
        <w:left w:val="none" w:sz="0" w:space="0" w:color="auto"/>
        <w:bottom w:val="none" w:sz="0" w:space="0" w:color="auto"/>
        <w:right w:val="none" w:sz="0" w:space="0" w:color="auto"/>
      </w:divBdr>
      <w:divsChild>
        <w:div w:id="424813943">
          <w:marLeft w:val="0"/>
          <w:marRight w:val="0"/>
          <w:marTop w:val="0"/>
          <w:marBottom w:val="0"/>
          <w:divBdr>
            <w:top w:val="none" w:sz="0" w:space="0" w:color="auto"/>
            <w:left w:val="none" w:sz="0" w:space="0" w:color="auto"/>
            <w:bottom w:val="none" w:sz="0" w:space="0" w:color="auto"/>
            <w:right w:val="none" w:sz="0" w:space="0" w:color="auto"/>
          </w:divBdr>
        </w:div>
        <w:div w:id="581715956">
          <w:marLeft w:val="0"/>
          <w:marRight w:val="0"/>
          <w:marTop w:val="0"/>
          <w:marBottom w:val="0"/>
          <w:divBdr>
            <w:top w:val="none" w:sz="0" w:space="0" w:color="auto"/>
            <w:left w:val="none" w:sz="0" w:space="0" w:color="auto"/>
            <w:bottom w:val="none" w:sz="0" w:space="0" w:color="auto"/>
            <w:right w:val="none" w:sz="0" w:space="0" w:color="auto"/>
          </w:divBdr>
        </w:div>
        <w:div w:id="853032623">
          <w:marLeft w:val="0"/>
          <w:marRight w:val="0"/>
          <w:marTop w:val="0"/>
          <w:marBottom w:val="0"/>
          <w:divBdr>
            <w:top w:val="none" w:sz="0" w:space="0" w:color="auto"/>
            <w:left w:val="none" w:sz="0" w:space="0" w:color="auto"/>
            <w:bottom w:val="none" w:sz="0" w:space="0" w:color="auto"/>
            <w:right w:val="none" w:sz="0" w:space="0" w:color="auto"/>
          </w:divBdr>
        </w:div>
        <w:div w:id="1289553574">
          <w:marLeft w:val="0"/>
          <w:marRight w:val="0"/>
          <w:marTop w:val="0"/>
          <w:marBottom w:val="0"/>
          <w:divBdr>
            <w:top w:val="none" w:sz="0" w:space="0" w:color="auto"/>
            <w:left w:val="none" w:sz="0" w:space="0" w:color="auto"/>
            <w:bottom w:val="none" w:sz="0" w:space="0" w:color="auto"/>
            <w:right w:val="none" w:sz="0" w:space="0" w:color="auto"/>
          </w:divBdr>
        </w:div>
        <w:div w:id="1512061873">
          <w:marLeft w:val="0"/>
          <w:marRight w:val="0"/>
          <w:marTop w:val="0"/>
          <w:marBottom w:val="0"/>
          <w:divBdr>
            <w:top w:val="none" w:sz="0" w:space="0" w:color="auto"/>
            <w:left w:val="none" w:sz="0" w:space="0" w:color="auto"/>
            <w:bottom w:val="none" w:sz="0" w:space="0" w:color="auto"/>
            <w:right w:val="none" w:sz="0" w:space="0" w:color="auto"/>
          </w:divBdr>
        </w:div>
        <w:div w:id="1584798815">
          <w:marLeft w:val="0"/>
          <w:marRight w:val="0"/>
          <w:marTop w:val="0"/>
          <w:marBottom w:val="0"/>
          <w:divBdr>
            <w:top w:val="none" w:sz="0" w:space="0" w:color="auto"/>
            <w:left w:val="none" w:sz="0" w:space="0" w:color="auto"/>
            <w:bottom w:val="none" w:sz="0" w:space="0" w:color="auto"/>
            <w:right w:val="none" w:sz="0" w:space="0" w:color="auto"/>
          </w:divBdr>
        </w:div>
        <w:div w:id="1652052011">
          <w:marLeft w:val="0"/>
          <w:marRight w:val="0"/>
          <w:marTop w:val="0"/>
          <w:marBottom w:val="0"/>
          <w:divBdr>
            <w:top w:val="none" w:sz="0" w:space="0" w:color="auto"/>
            <w:left w:val="none" w:sz="0" w:space="0" w:color="auto"/>
            <w:bottom w:val="none" w:sz="0" w:space="0" w:color="auto"/>
            <w:right w:val="none" w:sz="0" w:space="0" w:color="auto"/>
          </w:divBdr>
        </w:div>
        <w:div w:id="1722091433">
          <w:marLeft w:val="0"/>
          <w:marRight w:val="0"/>
          <w:marTop w:val="0"/>
          <w:marBottom w:val="0"/>
          <w:divBdr>
            <w:top w:val="none" w:sz="0" w:space="0" w:color="auto"/>
            <w:left w:val="none" w:sz="0" w:space="0" w:color="auto"/>
            <w:bottom w:val="none" w:sz="0" w:space="0" w:color="auto"/>
            <w:right w:val="none" w:sz="0" w:space="0" w:color="auto"/>
          </w:divBdr>
        </w:div>
        <w:div w:id="1818913262">
          <w:marLeft w:val="0"/>
          <w:marRight w:val="0"/>
          <w:marTop w:val="0"/>
          <w:marBottom w:val="0"/>
          <w:divBdr>
            <w:top w:val="none" w:sz="0" w:space="0" w:color="auto"/>
            <w:left w:val="none" w:sz="0" w:space="0" w:color="auto"/>
            <w:bottom w:val="none" w:sz="0" w:space="0" w:color="auto"/>
            <w:right w:val="none" w:sz="0" w:space="0" w:color="auto"/>
          </w:divBdr>
        </w:div>
        <w:div w:id="1990669351">
          <w:marLeft w:val="0"/>
          <w:marRight w:val="0"/>
          <w:marTop w:val="0"/>
          <w:marBottom w:val="0"/>
          <w:divBdr>
            <w:top w:val="none" w:sz="0" w:space="0" w:color="auto"/>
            <w:left w:val="none" w:sz="0" w:space="0" w:color="auto"/>
            <w:bottom w:val="none" w:sz="0" w:space="0" w:color="auto"/>
            <w:right w:val="none" w:sz="0" w:space="0" w:color="auto"/>
          </w:divBdr>
        </w:div>
      </w:divsChild>
    </w:div>
    <w:div w:id="230385422">
      <w:bodyDiv w:val="1"/>
      <w:marLeft w:val="0"/>
      <w:marRight w:val="0"/>
      <w:marTop w:val="58"/>
      <w:marBottom w:val="0"/>
      <w:divBdr>
        <w:top w:val="none" w:sz="0" w:space="0" w:color="auto"/>
        <w:left w:val="none" w:sz="0" w:space="0" w:color="auto"/>
        <w:bottom w:val="none" w:sz="0" w:space="0" w:color="auto"/>
        <w:right w:val="none" w:sz="0" w:space="0" w:color="auto"/>
      </w:divBdr>
      <w:divsChild>
        <w:div w:id="1694069074">
          <w:marLeft w:val="0"/>
          <w:marRight w:val="0"/>
          <w:marTop w:val="100"/>
          <w:marBottom w:val="100"/>
          <w:divBdr>
            <w:top w:val="none" w:sz="0" w:space="0" w:color="auto"/>
            <w:left w:val="none" w:sz="0" w:space="0" w:color="auto"/>
            <w:bottom w:val="none" w:sz="0" w:space="0" w:color="auto"/>
            <w:right w:val="none" w:sz="0" w:space="0" w:color="auto"/>
          </w:divBdr>
          <w:divsChild>
            <w:div w:id="1194349059">
              <w:marLeft w:val="0"/>
              <w:marRight w:val="0"/>
              <w:marTop w:val="0"/>
              <w:marBottom w:val="0"/>
              <w:divBdr>
                <w:top w:val="none" w:sz="0" w:space="0" w:color="auto"/>
                <w:left w:val="none" w:sz="0" w:space="0" w:color="auto"/>
                <w:bottom w:val="none" w:sz="0" w:space="0" w:color="auto"/>
                <w:right w:val="none" w:sz="0" w:space="0" w:color="auto"/>
              </w:divBdr>
              <w:divsChild>
                <w:div w:id="1562594731">
                  <w:marLeft w:val="0"/>
                  <w:marRight w:val="0"/>
                  <w:marTop w:val="0"/>
                  <w:marBottom w:val="0"/>
                  <w:divBdr>
                    <w:top w:val="none" w:sz="0" w:space="0" w:color="auto"/>
                    <w:left w:val="none" w:sz="0" w:space="0" w:color="auto"/>
                    <w:bottom w:val="none" w:sz="0" w:space="0" w:color="auto"/>
                    <w:right w:val="none" w:sz="0" w:space="0" w:color="auto"/>
                  </w:divBdr>
                  <w:divsChild>
                    <w:div w:id="2073042968">
                      <w:marLeft w:val="0"/>
                      <w:marRight w:val="0"/>
                      <w:marTop w:val="116"/>
                      <w:marBottom w:val="0"/>
                      <w:divBdr>
                        <w:top w:val="none" w:sz="0" w:space="0" w:color="auto"/>
                        <w:left w:val="none" w:sz="0" w:space="0" w:color="auto"/>
                        <w:bottom w:val="none" w:sz="0" w:space="0" w:color="auto"/>
                        <w:right w:val="none" w:sz="0" w:space="0" w:color="auto"/>
                      </w:divBdr>
                      <w:divsChild>
                        <w:div w:id="457997236">
                          <w:marLeft w:val="0"/>
                          <w:marRight w:val="0"/>
                          <w:marTop w:val="0"/>
                          <w:marBottom w:val="0"/>
                          <w:divBdr>
                            <w:top w:val="none" w:sz="0" w:space="0" w:color="auto"/>
                            <w:left w:val="none" w:sz="0" w:space="0" w:color="auto"/>
                            <w:bottom w:val="none" w:sz="0" w:space="0" w:color="auto"/>
                            <w:right w:val="none" w:sz="0" w:space="0" w:color="auto"/>
                          </w:divBdr>
                        </w:div>
                        <w:div w:id="1478108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0066128">
      <w:bodyDiv w:val="1"/>
      <w:marLeft w:val="0"/>
      <w:marRight w:val="0"/>
      <w:marTop w:val="58"/>
      <w:marBottom w:val="0"/>
      <w:divBdr>
        <w:top w:val="none" w:sz="0" w:space="0" w:color="auto"/>
        <w:left w:val="none" w:sz="0" w:space="0" w:color="auto"/>
        <w:bottom w:val="none" w:sz="0" w:space="0" w:color="auto"/>
        <w:right w:val="none" w:sz="0" w:space="0" w:color="auto"/>
      </w:divBdr>
      <w:divsChild>
        <w:div w:id="995454454">
          <w:marLeft w:val="0"/>
          <w:marRight w:val="0"/>
          <w:marTop w:val="100"/>
          <w:marBottom w:val="100"/>
          <w:divBdr>
            <w:top w:val="none" w:sz="0" w:space="0" w:color="auto"/>
            <w:left w:val="none" w:sz="0" w:space="0" w:color="auto"/>
            <w:bottom w:val="none" w:sz="0" w:space="0" w:color="auto"/>
            <w:right w:val="none" w:sz="0" w:space="0" w:color="auto"/>
          </w:divBdr>
          <w:divsChild>
            <w:div w:id="1926570802">
              <w:marLeft w:val="0"/>
              <w:marRight w:val="0"/>
              <w:marTop w:val="0"/>
              <w:marBottom w:val="0"/>
              <w:divBdr>
                <w:top w:val="none" w:sz="0" w:space="0" w:color="auto"/>
                <w:left w:val="none" w:sz="0" w:space="0" w:color="auto"/>
                <w:bottom w:val="none" w:sz="0" w:space="0" w:color="auto"/>
                <w:right w:val="none" w:sz="0" w:space="0" w:color="auto"/>
              </w:divBdr>
              <w:divsChild>
                <w:div w:id="1450273515">
                  <w:marLeft w:val="0"/>
                  <w:marRight w:val="0"/>
                  <w:marTop w:val="0"/>
                  <w:marBottom w:val="0"/>
                  <w:divBdr>
                    <w:top w:val="none" w:sz="0" w:space="0" w:color="auto"/>
                    <w:left w:val="none" w:sz="0" w:space="0" w:color="auto"/>
                    <w:bottom w:val="none" w:sz="0" w:space="0" w:color="auto"/>
                    <w:right w:val="none" w:sz="0" w:space="0" w:color="auto"/>
                  </w:divBdr>
                  <w:divsChild>
                    <w:div w:id="1039744100">
                      <w:marLeft w:val="0"/>
                      <w:marRight w:val="0"/>
                      <w:marTop w:val="116"/>
                      <w:marBottom w:val="0"/>
                      <w:divBdr>
                        <w:top w:val="none" w:sz="0" w:space="0" w:color="auto"/>
                        <w:left w:val="none" w:sz="0" w:space="0" w:color="auto"/>
                        <w:bottom w:val="none" w:sz="0" w:space="0" w:color="auto"/>
                        <w:right w:val="none" w:sz="0" w:space="0" w:color="auto"/>
                      </w:divBdr>
                      <w:divsChild>
                        <w:div w:id="1262642816">
                          <w:marLeft w:val="0"/>
                          <w:marRight w:val="0"/>
                          <w:marTop w:val="0"/>
                          <w:marBottom w:val="0"/>
                          <w:divBdr>
                            <w:top w:val="none" w:sz="0" w:space="0" w:color="auto"/>
                            <w:left w:val="none" w:sz="0" w:space="0" w:color="auto"/>
                            <w:bottom w:val="none" w:sz="0" w:space="0" w:color="auto"/>
                            <w:right w:val="none" w:sz="0" w:space="0" w:color="auto"/>
                          </w:divBdr>
                        </w:div>
                        <w:div w:id="1277560200">
                          <w:marLeft w:val="0"/>
                          <w:marRight w:val="0"/>
                          <w:marTop w:val="0"/>
                          <w:marBottom w:val="0"/>
                          <w:divBdr>
                            <w:top w:val="none" w:sz="0" w:space="0" w:color="auto"/>
                            <w:left w:val="none" w:sz="0" w:space="0" w:color="auto"/>
                            <w:bottom w:val="none" w:sz="0" w:space="0" w:color="auto"/>
                            <w:right w:val="none" w:sz="0" w:space="0" w:color="auto"/>
                          </w:divBdr>
                        </w:div>
                        <w:div w:id="180816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2948197">
      <w:bodyDiv w:val="1"/>
      <w:marLeft w:val="0"/>
      <w:marRight w:val="0"/>
      <w:marTop w:val="58"/>
      <w:marBottom w:val="0"/>
      <w:divBdr>
        <w:top w:val="none" w:sz="0" w:space="0" w:color="auto"/>
        <w:left w:val="none" w:sz="0" w:space="0" w:color="auto"/>
        <w:bottom w:val="none" w:sz="0" w:space="0" w:color="auto"/>
        <w:right w:val="none" w:sz="0" w:space="0" w:color="auto"/>
      </w:divBdr>
      <w:divsChild>
        <w:div w:id="1825007370">
          <w:marLeft w:val="0"/>
          <w:marRight w:val="0"/>
          <w:marTop w:val="100"/>
          <w:marBottom w:val="100"/>
          <w:divBdr>
            <w:top w:val="none" w:sz="0" w:space="0" w:color="auto"/>
            <w:left w:val="none" w:sz="0" w:space="0" w:color="auto"/>
            <w:bottom w:val="none" w:sz="0" w:space="0" w:color="auto"/>
            <w:right w:val="none" w:sz="0" w:space="0" w:color="auto"/>
          </w:divBdr>
          <w:divsChild>
            <w:div w:id="1491946354">
              <w:marLeft w:val="0"/>
              <w:marRight w:val="0"/>
              <w:marTop w:val="0"/>
              <w:marBottom w:val="0"/>
              <w:divBdr>
                <w:top w:val="none" w:sz="0" w:space="0" w:color="auto"/>
                <w:left w:val="none" w:sz="0" w:space="0" w:color="auto"/>
                <w:bottom w:val="none" w:sz="0" w:space="0" w:color="auto"/>
                <w:right w:val="none" w:sz="0" w:space="0" w:color="auto"/>
              </w:divBdr>
              <w:divsChild>
                <w:div w:id="1084105416">
                  <w:marLeft w:val="0"/>
                  <w:marRight w:val="0"/>
                  <w:marTop w:val="0"/>
                  <w:marBottom w:val="0"/>
                  <w:divBdr>
                    <w:top w:val="none" w:sz="0" w:space="0" w:color="auto"/>
                    <w:left w:val="none" w:sz="0" w:space="0" w:color="auto"/>
                    <w:bottom w:val="none" w:sz="0" w:space="0" w:color="auto"/>
                    <w:right w:val="none" w:sz="0" w:space="0" w:color="auto"/>
                  </w:divBdr>
                  <w:divsChild>
                    <w:div w:id="704720994">
                      <w:marLeft w:val="0"/>
                      <w:marRight w:val="0"/>
                      <w:marTop w:val="0"/>
                      <w:marBottom w:val="0"/>
                      <w:divBdr>
                        <w:top w:val="none" w:sz="0" w:space="0" w:color="auto"/>
                        <w:left w:val="none" w:sz="0" w:space="0" w:color="auto"/>
                        <w:bottom w:val="none" w:sz="0" w:space="0" w:color="auto"/>
                        <w:right w:val="none" w:sz="0" w:space="0" w:color="auto"/>
                      </w:divBdr>
                      <w:divsChild>
                        <w:div w:id="1630815518">
                          <w:marLeft w:val="0"/>
                          <w:marRight w:val="0"/>
                          <w:marTop w:val="116"/>
                          <w:marBottom w:val="0"/>
                          <w:divBdr>
                            <w:top w:val="none" w:sz="0" w:space="0" w:color="auto"/>
                            <w:left w:val="none" w:sz="0" w:space="0" w:color="auto"/>
                            <w:bottom w:val="none" w:sz="0" w:space="0" w:color="auto"/>
                            <w:right w:val="none" w:sz="0" w:space="0" w:color="auto"/>
                          </w:divBdr>
                          <w:divsChild>
                            <w:div w:id="696393322">
                              <w:marLeft w:val="0"/>
                              <w:marRight w:val="0"/>
                              <w:marTop w:val="0"/>
                              <w:marBottom w:val="0"/>
                              <w:divBdr>
                                <w:top w:val="none" w:sz="0" w:space="0" w:color="auto"/>
                                <w:left w:val="none" w:sz="0" w:space="0" w:color="auto"/>
                                <w:bottom w:val="none" w:sz="0" w:space="0" w:color="auto"/>
                                <w:right w:val="none" w:sz="0" w:space="0" w:color="auto"/>
                              </w:divBdr>
                              <w:divsChild>
                                <w:div w:id="1518544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1876806">
      <w:bodyDiv w:val="1"/>
      <w:marLeft w:val="0"/>
      <w:marRight w:val="0"/>
      <w:marTop w:val="0"/>
      <w:marBottom w:val="0"/>
      <w:divBdr>
        <w:top w:val="none" w:sz="0" w:space="0" w:color="auto"/>
        <w:left w:val="none" w:sz="0" w:space="0" w:color="auto"/>
        <w:bottom w:val="none" w:sz="0" w:space="0" w:color="auto"/>
        <w:right w:val="none" w:sz="0" w:space="0" w:color="auto"/>
      </w:divBdr>
    </w:div>
    <w:div w:id="795567654">
      <w:bodyDiv w:val="1"/>
      <w:marLeft w:val="0"/>
      <w:marRight w:val="0"/>
      <w:marTop w:val="0"/>
      <w:marBottom w:val="0"/>
      <w:divBdr>
        <w:top w:val="none" w:sz="0" w:space="0" w:color="auto"/>
        <w:left w:val="none" w:sz="0" w:space="0" w:color="auto"/>
        <w:bottom w:val="none" w:sz="0" w:space="0" w:color="auto"/>
        <w:right w:val="none" w:sz="0" w:space="0" w:color="auto"/>
      </w:divBdr>
    </w:div>
    <w:div w:id="874393762">
      <w:bodyDiv w:val="1"/>
      <w:marLeft w:val="0"/>
      <w:marRight w:val="0"/>
      <w:marTop w:val="58"/>
      <w:marBottom w:val="0"/>
      <w:divBdr>
        <w:top w:val="none" w:sz="0" w:space="0" w:color="auto"/>
        <w:left w:val="none" w:sz="0" w:space="0" w:color="auto"/>
        <w:bottom w:val="none" w:sz="0" w:space="0" w:color="auto"/>
        <w:right w:val="none" w:sz="0" w:space="0" w:color="auto"/>
      </w:divBdr>
      <w:divsChild>
        <w:div w:id="249235868">
          <w:marLeft w:val="0"/>
          <w:marRight w:val="0"/>
          <w:marTop w:val="100"/>
          <w:marBottom w:val="100"/>
          <w:divBdr>
            <w:top w:val="none" w:sz="0" w:space="0" w:color="auto"/>
            <w:left w:val="none" w:sz="0" w:space="0" w:color="auto"/>
            <w:bottom w:val="none" w:sz="0" w:space="0" w:color="auto"/>
            <w:right w:val="none" w:sz="0" w:space="0" w:color="auto"/>
          </w:divBdr>
          <w:divsChild>
            <w:div w:id="757940909">
              <w:marLeft w:val="0"/>
              <w:marRight w:val="0"/>
              <w:marTop w:val="0"/>
              <w:marBottom w:val="0"/>
              <w:divBdr>
                <w:top w:val="none" w:sz="0" w:space="0" w:color="auto"/>
                <w:left w:val="none" w:sz="0" w:space="0" w:color="auto"/>
                <w:bottom w:val="none" w:sz="0" w:space="0" w:color="auto"/>
                <w:right w:val="none" w:sz="0" w:space="0" w:color="auto"/>
              </w:divBdr>
              <w:divsChild>
                <w:div w:id="2010210195">
                  <w:marLeft w:val="0"/>
                  <w:marRight w:val="0"/>
                  <w:marTop w:val="0"/>
                  <w:marBottom w:val="0"/>
                  <w:divBdr>
                    <w:top w:val="none" w:sz="0" w:space="0" w:color="auto"/>
                    <w:left w:val="none" w:sz="0" w:space="0" w:color="auto"/>
                    <w:bottom w:val="none" w:sz="0" w:space="0" w:color="auto"/>
                    <w:right w:val="none" w:sz="0" w:space="0" w:color="auto"/>
                  </w:divBdr>
                  <w:divsChild>
                    <w:div w:id="773403137">
                      <w:marLeft w:val="0"/>
                      <w:marRight w:val="0"/>
                      <w:marTop w:val="116"/>
                      <w:marBottom w:val="0"/>
                      <w:divBdr>
                        <w:top w:val="none" w:sz="0" w:space="0" w:color="auto"/>
                        <w:left w:val="none" w:sz="0" w:space="0" w:color="auto"/>
                        <w:bottom w:val="none" w:sz="0" w:space="0" w:color="auto"/>
                        <w:right w:val="none" w:sz="0" w:space="0" w:color="auto"/>
                      </w:divBdr>
                      <w:divsChild>
                        <w:div w:id="115027762">
                          <w:marLeft w:val="0"/>
                          <w:marRight w:val="0"/>
                          <w:marTop w:val="0"/>
                          <w:marBottom w:val="0"/>
                          <w:divBdr>
                            <w:top w:val="none" w:sz="0" w:space="0" w:color="auto"/>
                            <w:left w:val="none" w:sz="0" w:space="0" w:color="auto"/>
                            <w:bottom w:val="none" w:sz="0" w:space="0" w:color="auto"/>
                            <w:right w:val="none" w:sz="0" w:space="0" w:color="auto"/>
                          </w:divBdr>
                          <w:divsChild>
                            <w:div w:id="336035182">
                              <w:marLeft w:val="0"/>
                              <w:marRight w:val="0"/>
                              <w:marTop w:val="0"/>
                              <w:marBottom w:val="0"/>
                              <w:divBdr>
                                <w:top w:val="none" w:sz="0" w:space="0" w:color="auto"/>
                                <w:left w:val="none" w:sz="0" w:space="0" w:color="auto"/>
                                <w:bottom w:val="none" w:sz="0" w:space="0" w:color="auto"/>
                                <w:right w:val="none" w:sz="0" w:space="0" w:color="auto"/>
                              </w:divBdr>
                            </w:div>
                            <w:div w:id="1674456467">
                              <w:marLeft w:val="0"/>
                              <w:marRight w:val="0"/>
                              <w:marTop w:val="0"/>
                              <w:marBottom w:val="0"/>
                              <w:divBdr>
                                <w:top w:val="none" w:sz="0" w:space="0" w:color="auto"/>
                                <w:left w:val="none" w:sz="0" w:space="0" w:color="auto"/>
                                <w:bottom w:val="none" w:sz="0" w:space="0" w:color="auto"/>
                                <w:right w:val="none" w:sz="0" w:space="0" w:color="auto"/>
                              </w:divBdr>
                              <w:divsChild>
                                <w:div w:id="1405955781">
                                  <w:marLeft w:val="0"/>
                                  <w:marRight w:val="0"/>
                                  <w:marTop w:val="0"/>
                                  <w:marBottom w:val="0"/>
                                  <w:divBdr>
                                    <w:top w:val="none" w:sz="0" w:space="0" w:color="auto"/>
                                    <w:left w:val="none" w:sz="0" w:space="0" w:color="auto"/>
                                    <w:bottom w:val="none" w:sz="0" w:space="0" w:color="auto"/>
                                    <w:right w:val="none" w:sz="0" w:space="0" w:color="auto"/>
                                  </w:divBdr>
                                  <w:divsChild>
                                    <w:div w:id="3018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265618">
                          <w:marLeft w:val="0"/>
                          <w:marRight w:val="0"/>
                          <w:marTop w:val="58"/>
                          <w:marBottom w:val="0"/>
                          <w:divBdr>
                            <w:top w:val="none" w:sz="0" w:space="0" w:color="auto"/>
                            <w:left w:val="none" w:sz="0" w:space="0" w:color="auto"/>
                            <w:bottom w:val="none" w:sz="0" w:space="0" w:color="auto"/>
                            <w:right w:val="none" w:sz="0" w:space="0" w:color="auto"/>
                          </w:divBdr>
                          <w:divsChild>
                            <w:div w:id="447163843">
                              <w:marLeft w:val="778"/>
                              <w:marRight w:val="0"/>
                              <w:marTop w:val="232"/>
                              <w:marBottom w:val="0"/>
                              <w:divBdr>
                                <w:top w:val="none" w:sz="0" w:space="0" w:color="auto"/>
                                <w:left w:val="none" w:sz="0" w:space="0" w:color="auto"/>
                                <w:bottom w:val="none" w:sz="0" w:space="0" w:color="auto"/>
                                <w:right w:val="none" w:sz="0" w:space="0" w:color="auto"/>
                              </w:divBdr>
                            </w:div>
                            <w:div w:id="1496653776">
                              <w:marLeft w:val="0"/>
                              <w:marRight w:val="0"/>
                              <w:marTop w:val="0"/>
                              <w:marBottom w:val="0"/>
                              <w:divBdr>
                                <w:top w:val="none" w:sz="0" w:space="0" w:color="auto"/>
                                <w:left w:val="none" w:sz="0" w:space="0" w:color="auto"/>
                                <w:bottom w:val="none" w:sz="0" w:space="0" w:color="auto"/>
                                <w:right w:val="none" w:sz="0" w:space="0" w:color="auto"/>
                              </w:divBdr>
                            </w:div>
                            <w:div w:id="2043358252">
                              <w:marLeft w:val="0"/>
                              <w:marRight w:val="0"/>
                              <w:marTop w:val="0"/>
                              <w:marBottom w:val="0"/>
                              <w:divBdr>
                                <w:top w:val="none" w:sz="0" w:space="0" w:color="auto"/>
                                <w:left w:val="none" w:sz="0" w:space="0" w:color="auto"/>
                                <w:bottom w:val="none" w:sz="0" w:space="0" w:color="auto"/>
                                <w:right w:val="none" w:sz="0" w:space="0" w:color="auto"/>
                              </w:divBdr>
                            </w:div>
                          </w:divsChild>
                        </w:div>
                        <w:div w:id="709185229">
                          <w:marLeft w:val="0"/>
                          <w:marRight w:val="0"/>
                          <w:marTop w:val="0"/>
                          <w:marBottom w:val="0"/>
                          <w:divBdr>
                            <w:top w:val="none" w:sz="0" w:space="0" w:color="auto"/>
                            <w:left w:val="none" w:sz="0" w:space="0" w:color="auto"/>
                            <w:bottom w:val="none" w:sz="0" w:space="0" w:color="auto"/>
                            <w:right w:val="none" w:sz="0" w:space="0" w:color="auto"/>
                          </w:divBdr>
                        </w:div>
                        <w:div w:id="947081428">
                          <w:marLeft w:val="0"/>
                          <w:marRight w:val="0"/>
                          <w:marTop w:val="0"/>
                          <w:marBottom w:val="0"/>
                          <w:divBdr>
                            <w:top w:val="none" w:sz="0" w:space="0" w:color="auto"/>
                            <w:left w:val="none" w:sz="0" w:space="0" w:color="auto"/>
                            <w:bottom w:val="none" w:sz="0" w:space="0" w:color="auto"/>
                            <w:right w:val="none" w:sz="0" w:space="0" w:color="auto"/>
                          </w:divBdr>
                        </w:div>
                        <w:div w:id="1188444333">
                          <w:marLeft w:val="0"/>
                          <w:marRight w:val="0"/>
                          <w:marTop w:val="0"/>
                          <w:marBottom w:val="0"/>
                          <w:divBdr>
                            <w:top w:val="none" w:sz="0" w:space="0" w:color="auto"/>
                            <w:left w:val="none" w:sz="0" w:space="0" w:color="auto"/>
                            <w:bottom w:val="none" w:sz="0" w:space="0" w:color="auto"/>
                            <w:right w:val="none" w:sz="0" w:space="0" w:color="auto"/>
                          </w:divBdr>
                        </w:div>
                        <w:div w:id="181548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6687987">
      <w:bodyDiv w:val="1"/>
      <w:marLeft w:val="0"/>
      <w:marRight w:val="0"/>
      <w:marTop w:val="0"/>
      <w:marBottom w:val="0"/>
      <w:divBdr>
        <w:top w:val="none" w:sz="0" w:space="0" w:color="auto"/>
        <w:left w:val="none" w:sz="0" w:space="0" w:color="auto"/>
        <w:bottom w:val="none" w:sz="0" w:space="0" w:color="auto"/>
        <w:right w:val="none" w:sz="0" w:space="0" w:color="auto"/>
      </w:divBdr>
    </w:div>
    <w:div w:id="1000036280">
      <w:bodyDiv w:val="1"/>
      <w:marLeft w:val="0"/>
      <w:marRight w:val="0"/>
      <w:marTop w:val="0"/>
      <w:marBottom w:val="0"/>
      <w:divBdr>
        <w:top w:val="none" w:sz="0" w:space="0" w:color="auto"/>
        <w:left w:val="none" w:sz="0" w:space="0" w:color="auto"/>
        <w:bottom w:val="none" w:sz="0" w:space="0" w:color="auto"/>
        <w:right w:val="none" w:sz="0" w:space="0" w:color="auto"/>
      </w:divBdr>
      <w:divsChild>
        <w:div w:id="418066991">
          <w:marLeft w:val="0"/>
          <w:marRight w:val="0"/>
          <w:marTop w:val="0"/>
          <w:marBottom w:val="0"/>
          <w:divBdr>
            <w:top w:val="none" w:sz="0" w:space="0" w:color="auto"/>
            <w:left w:val="none" w:sz="0" w:space="0" w:color="auto"/>
            <w:bottom w:val="none" w:sz="0" w:space="0" w:color="auto"/>
            <w:right w:val="none" w:sz="0" w:space="0" w:color="auto"/>
          </w:divBdr>
          <w:divsChild>
            <w:div w:id="1169832491">
              <w:marLeft w:val="0"/>
              <w:marRight w:val="0"/>
              <w:marTop w:val="0"/>
              <w:marBottom w:val="0"/>
              <w:divBdr>
                <w:top w:val="none" w:sz="0" w:space="0" w:color="auto"/>
                <w:left w:val="none" w:sz="0" w:space="0" w:color="auto"/>
                <w:bottom w:val="none" w:sz="0" w:space="0" w:color="auto"/>
                <w:right w:val="none" w:sz="0" w:space="0" w:color="auto"/>
              </w:divBdr>
            </w:div>
          </w:divsChild>
        </w:div>
        <w:div w:id="537592079">
          <w:marLeft w:val="0"/>
          <w:marRight w:val="0"/>
          <w:marTop w:val="0"/>
          <w:marBottom w:val="0"/>
          <w:divBdr>
            <w:top w:val="none" w:sz="0" w:space="0" w:color="auto"/>
            <w:left w:val="none" w:sz="0" w:space="0" w:color="auto"/>
            <w:bottom w:val="none" w:sz="0" w:space="0" w:color="auto"/>
            <w:right w:val="none" w:sz="0" w:space="0" w:color="auto"/>
          </w:divBdr>
        </w:div>
      </w:divsChild>
    </w:div>
    <w:div w:id="1085035978">
      <w:bodyDiv w:val="1"/>
      <w:marLeft w:val="0"/>
      <w:marRight w:val="0"/>
      <w:marTop w:val="0"/>
      <w:marBottom w:val="0"/>
      <w:divBdr>
        <w:top w:val="none" w:sz="0" w:space="0" w:color="auto"/>
        <w:left w:val="none" w:sz="0" w:space="0" w:color="auto"/>
        <w:bottom w:val="none" w:sz="0" w:space="0" w:color="auto"/>
        <w:right w:val="none" w:sz="0" w:space="0" w:color="auto"/>
      </w:divBdr>
    </w:div>
    <w:div w:id="1133062894">
      <w:bodyDiv w:val="1"/>
      <w:marLeft w:val="0"/>
      <w:marRight w:val="0"/>
      <w:marTop w:val="0"/>
      <w:marBottom w:val="0"/>
      <w:divBdr>
        <w:top w:val="none" w:sz="0" w:space="0" w:color="auto"/>
        <w:left w:val="none" w:sz="0" w:space="0" w:color="auto"/>
        <w:bottom w:val="none" w:sz="0" w:space="0" w:color="auto"/>
        <w:right w:val="none" w:sz="0" w:space="0" w:color="auto"/>
      </w:divBdr>
      <w:divsChild>
        <w:div w:id="18481264">
          <w:blockQuote w:val="1"/>
          <w:marLeft w:val="720"/>
          <w:marRight w:val="720"/>
          <w:marTop w:val="100"/>
          <w:marBottom w:val="100"/>
          <w:divBdr>
            <w:top w:val="none" w:sz="0" w:space="0" w:color="auto"/>
            <w:left w:val="none" w:sz="0" w:space="0" w:color="auto"/>
            <w:bottom w:val="none" w:sz="0" w:space="0" w:color="auto"/>
            <w:right w:val="none" w:sz="0" w:space="0" w:color="auto"/>
          </w:divBdr>
        </w:div>
        <w:div w:id="580023766">
          <w:blockQuote w:val="1"/>
          <w:marLeft w:val="720"/>
          <w:marRight w:val="720"/>
          <w:marTop w:val="100"/>
          <w:marBottom w:val="100"/>
          <w:divBdr>
            <w:top w:val="none" w:sz="0" w:space="0" w:color="auto"/>
            <w:left w:val="none" w:sz="0" w:space="0" w:color="auto"/>
            <w:bottom w:val="none" w:sz="0" w:space="0" w:color="auto"/>
            <w:right w:val="none" w:sz="0" w:space="0" w:color="auto"/>
          </w:divBdr>
        </w:div>
        <w:div w:id="741292430">
          <w:blockQuote w:val="1"/>
          <w:marLeft w:val="720"/>
          <w:marRight w:val="720"/>
          <w:marTop w:val="100"/>
          <w:marBottom w:val="100"/>
          <w:divBdr>
            <w:top w:val="none" w:sz="0" w:space="0" w:color="auto"/>
            <w:left w:val="none" w:sz="0" w:space="0" w:color="auto"/>
            <w:bottom w:val="none" w:sz="0" w:space="0" w:color="auto"/>
            <w:right w:val="none" w:sz="0" w:space="0" w:color="auto"/>
          </w:divBdr>
        </w:div>
        <w:div w:id="16316655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81297940">
      <w:bodyDiv w:val="1"/>
      <w:marLeft w:val="115"/>
      <w:marRight w:val="115"/>
      <w:marTop w:val="115"/>
      <w:marBottom w:val="115"/>
      <w:divBdr>
        <w:top w:val="none" w:sz="0" w:space="0" w:color="auto"/>
        <w:left w:val="none" w:sz="0" w:space="0" w:color="auto"/>
        <w:bottom w:val="none" w:sz="0" w:space="0" w:color="auto"/>
        <w:right w:val="none" w:sz="0" w:space="0" w:color="auto"/>
      </w:divBdr>
    </w:div>
    <w:div w:id="1355377503">
      <w:bodyDiv w:val="1"/>
      <w:marLeft w:val="0"/>
      <w:marRight w:val="0"/>
      <w:marTop w:val="0"/>
      <w:marBottom w:val="0"/>
      <w:divBdr>
        <w:top w:val="none" w:sz="0" w:space="0" w:color="auto"/>
        <w:left w:val="none" w:sz="0" w:space="0" w:color="auto"/>
        <w:bottom w:val="none" w:sz="0" w:space="0" w:color="auto"/>
        <w:right w:val="none" w:sz="0" w:space="0" w:color="auto"/>
      </w:divBdr>
    </w:div>
    <w:div w:id="1381049997">
      <w:bodyDiv w:val="1"/>
      <w:marLeft w:val="0"/>
      <w:marRight w:val="0"/>
      <w:marTop w:val="0"/>
      <w:marBottom w:val="0"/>
      <w:divBdr>
        <w:top w:val="none" w:sz="0" w:space="0" w:color="auto"/>
        <w:left w:val="none" w:sz="0" w:space="0" w:color="auto"/>
        <w:bottom w:val="none" w:sz="0" w:space="0" w:color="auto"/>
        <w:right w:val="none" w:sz="0" w:space="0" w:color="auto"/>
      </w:divBdr>
    </w:div>
    <w:div w:id="1422680100">
      <w:bodyDiv w:val="1"/>
      <w:marLeft w:val="0"/>
      <w:marRight w:val="0"/>
      <w:marTop w:val="0"/>
      <w:marBottom w:val="0"/>
      <w:divBdr>
        <w:top w:val="none" w:sz="0" w:space="0" w:color="auto"/>
        <w:left w:val="none" w:sz="0" w:space="0" w:color="auto"/>
        <w:bottom w:val="none" w:sz="0" w:space="0" w:color="auto"/>
        <w:right w:val="none" w:sz="0" w:space="0" w:color="auto"/>
      </w:divBdr>
      <w:divsChild>
        <w:div w:id="45492463">
          <w:marLeft w:val="0"/>
          <w:marRight w:val="0"/>
          <w:marTop w:val="0"/>
          <w:marBottom w:val="0"/>
          <w:divBdr>
            <w:top w:val="none" w:sz="0" w:space="0" w:color="auto"/>
            <w:left w:val="none" w:sz="0" w:space="0" w:color="auto"/>
            <w:bottom w:val="none" w:sz="0" w:space="0" w:color="auto"/>
            <w:right w:val="none" w:sz="0" w:space="0" w:color="auto"/>
          </w:divBdr>
          <w:divsChild>
            <w:div w:id="1709841403">
              <w:marLeft w:val="0"/>
              <w:marRight w:val="0"/>
              <w:marTop w:val="0"/>
              <w:marBottom w:val="0"/>
              <w:divBdr>
                <w:top w:val="none" w:sz="0" w:space="0" w:color="auto"/>
                <w:left w:val="none" w:sz="0" w:space="0" w:color="auto"/>
                <w:bottom w:val="none" w:sz="0" w:space="0" w:color="auto"/>
                <w:right w:val="none" w:sz="0" w:space="0" w:color="auto"/>
              </w:divBdr>
            </w:div>
          </w:divsChild>
        </w:div>
        <w:div w:id="712774639">
          <w:marLeft w:val="0"/>
          <w:marRight w:val="0"/>
          <w:marTop w:val="0"/>
          <w:marBottom w:val="0"/>
          <w:divBdr>
            <w:top w:val="none" w:sz="0" w:space="0" w:color="auto"/>
            <w:left w:val="none" w:sz="0" w:space="0" w:color="auto"/>
            <w:bottom w:val="none" w:sz="0" w:space="0" w:color="auto"/>
            <w:right w:val="none" w:sz="0" w:space="0" w:color="auto"/>
          </w:divBdr>
          <w:divsChild>
            <w:div w:id="1748456705">
              <w:marLeft w:val="0"/>
              <w:marRight w:val="0"/>
              <w:marTop w:val="0"/>
              <w:marBottom w:val="0"/>
              <w:divBdr>
                <w:top w:val="none" w:sz="0" w:space="0" w:color="auto"/>
                <w:left w:val="none" w:sz="0" w:space="0" w:color="auto"/>
                <w:bottom w:val="none" w:sz="0" w:space="0" w:color="auto"/>
                <w:right w:val="none" w:sz="0" w:space="0" w:color="auto"/>
              </w:divBdr>
            </w:div>
          </w:divsChild>
        </w:div>
        <w:div w:id="793714842">
          <w:marLeft w:val="0"/>
          <w:marRight w:val="0"/>
          <w:marTop w:val="0"/>
          <w:marBottom w:val="0"/>
          <w:divBdr>
            <w:top w:val="none" w:sz="0" w:space="0" w:color="auto"/>
            <w:left w:val="none" w:sz="0" w:space="0" w:color="auto"/>
            <w:bottom w:val="none" w:sz="0" w:space="0" w:color="auto"/>
            <w:right w:val="none" w:sz="0" w:space="0" w:color="auto"/>
          </w:divBdr>
          <w:divsChild>
            <w:div w:id="762535575">
              <w:marLeft w:val="0"/>
              <w:marRight w:val="0"/>
              <w:marTop w:val="0"/>
              <w:marBottom w:val="0"/>
              <w:divBdr>
                <w:top w:val="none" w:sz="0" w:space="0" w:color="auto"/>
                <w:left w:val="none" w:sz="0" w:space="0" w:color="auto"/>
                <w:bottom w:val="none" w:sz="0" w:space="0" w:color="auto"/>
                <w:right w:val="none" w:sz="0" w:space="0" w:color="auto"/>
              </w:divBdr>
            </w:div>
            <w:div w:id="1191148350">
              <w:marLeft w:val="0"/>
              <w:marRight w:val="0"/>
              <w:marTop w:val="0"/>
              <w:marBottom w:val="0"/>
              <w:divBdr>
                <w:top w:val="none" w:sz="0" w:space="0" w:color="auto"/>
                <w:left w:val="none" w:sz="0" w:space="0" w:color="auto"/>
                <w:bottom w:val="none" w:sz="0" w:space="0" w:color="auto"/>
                <w:right w:val="none" w:sz="0" w:space="0" w:color="auto"/>
              </w:divBdr>
            </w:div>
            <w:div w:id="1800759488">
              <w:marLeft w:val="0"/>
              <w:marRight w:val="0"/>
              <w:marTop w:val="0"/>
              <w:marBottom w:val="0"/>
              <w:divBdr>
                <w:top w:val="none" w:sz="0" w:space="0" w:color="auto"/>
                <w:left w:val="none" w:sz="0" w:space="0" w:color="auto"/>
                <w:bottom w:val="none" w:sz="0" w:space="0" w:color="auto"/>
                <w:right w:val="none" w:sz="0" w:space="0" w:color="auto"/>
              </w:divBdr>
            </w:div>
          </w:divsChild>
        </w:div>
        <w:div w:id="1267616928">
          <w:marLeft w:val="0"/>
          <w:marRight w:val="0"/>
          <w:marTop w:val="0"/>
          <w:marBottom w:val="0"/>
          <w:divBdr>
            <w:top w:val="none" w:sz="0" w:space="0" w:color="auto"/>
            <w:left w:val="none" w:sz="0" w:space="0" w:color="auto"/>
            <w:bottom w:val="none" w:sz="0" w:space="0" w:color="auto"/>
            <w:right w:val="none" w:sz="0" w:space="0" w:color="auto"/>
          </w:divBdr>
        </w:div>
        <w:div w:id="1390687471">
          <w:marLeft w:val="0"/>
          <w:marRight w:val="0"/>
          <w:marTop w:val="0"/>
          <w:marBottom w:val="0"/>
          <w:divBdr>
            <w:top w:val="none" w:sz="0" w:space="0" w:color="auto"/>
            <w:left w:val="none" w:sz="0" w:space="0" w:color="auto"/>
            <w:bottom w:val="none" w:sz="0" w:space="0" w:color="auto"/>
            <w:right w:val="none" w:sz="0" w:space="0" w:color="auto"/>
          </w:divBdr>
        </w:div>
        <w:div w:id="1619726206">
          <w:marLeft w:val="0"/>
          <w:marRight w:val="0"/>
          <w:marTop w:val="0"/>
          <w:marBottom w:val="0"/>
          <w:divBdr>
            <w:top w:val="none" w:sz="0" w:space="0" w:color="auto"/>
            <w:left w:val="none" w:sz="0" w:space="0" w:color="auto"/>
            <w:bottom w:val="none" w:sz="0" w:space="0" w:color="auto"/>
            <w:right w:val="none" w:sz="0" w:space="0" w:color="auto"/>
          </w:divBdr>
          <w:divsChild>
            <w:div w:id="528229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446426">
      <w:bodyDiv w:val="1"/>
      <w:marLeft w:val="0"/>
      <w:marRight w:val="0"/>
      <w:marTop w:val="0"/>
      <w:marBottom w:val="0"/>
      <w:divBdr>
        <w:top w:val="none" w:sz="0" w:space="0" w:color="auto"/>
        <w:left w:val="none" w:sz="0" w:space="0" w:color="auto"/>
        <w:bottom w:val="none" w:sz="0" w:space="0" w:color="auto"/>
        <w:right w:val="none" w:sz="0" w:space="0" w:color="auto"/>
      </w:divBdr>
      <w:divsChild>
        <w:div w:id="540047227">
          <w:marLeft w:val="0"/>
          <w:marRight w:val="0"/>
          <w:marTop w:val="0"/>
          <w:marBottom w:val="0"/>
          <w:divBdr>
            <w:top w:val="none" w:sz="0" w:space="0" w:color="auto"/>
            <w:left w:val="none" w:sz="0" w:space="0" w:color="auto"/>
            <w:bottom w:val="none" w:sz="0" w:space="0" w:color="auto"/>
            <w:right w:val="none" w:sz="0" w:space="0" w:color="auto"/>
          </w:divBdr>
          <w:divsChild>
            <w:div w:id="1512179146">
              <w:marLeft w:val="2232"/>
              <w:marRight w:val="0"/>
              <w:marTop w:val="0"/>
              <w:marBottom w:val="0"/>
              <w:divBdr>
                <w:top w:val="none" w:sz="0" w:space="0" w:color="auto"/>
                <w:left w:val="none" w:sz="0" w:space="0" w:color="auto"/>
                <w:bottom w:val="none" w:sz="0" w:space="0" w:color="auto"/>
                <w:right w:val="none" w:sz="0" w:space="0" w:color="auto"/>
              </w:divBdr>
              <w:divsChild>
                <w:div w:id="1977026446">
                  <w:marLeft w:val="0"/>
                  <w:marRight w:val="0"/>
                  <w:marTop w:val="0"/>
                  <w:marBottom w:val="0"/>
                  <w:divBdr>
                    <w:top w:val="none" w:sz="0" w:space="0" w:color="auto"/>
                    <w:left w:val="single" w:sz="48" w:space="0" w:color="auto"/>
                    <w:bottom w:val="none" w:sz="0" w:space="0" w:color="auto"/>
                    <w:right w:val="none" w:sz="0" w:space="0" w:color="auto"/>
                  </w:divBdr>
                  <w:divsChild>
                    <w:div w:id="1798403463">
                      <w:marLeft w:val="0"/>
                      <w:marRight w:val="0"/>
                      <w:marTop w:val="0"/>
                      <w:marBottom w:val="0"/>
                      <w:divBdr>
                        <w:top w:val="none" w:sz="0" w:space="0" w:color="auto"/>
                        <w:left w:val="none" w:sz="0" w:space="0" w:color="auto"/>
                        <w:bottom w:val="none" w:sz="0" w:space="0" w:color="auto"/>
                        <w:right w:val="none" w:sz="0" w:space="0" w:color="auto"/>
                      </w:divBdr>
                      <w:divsChild>
                        <w:div w:id="21522455">
                          <w:marLeft w:val="0"/>
                          <w:marRight w:val="3420"/>
                          <w:marTop w:val="0"/>
                          <w:marBottom w:val="0"/>
                          <w:divBdr>
                            <w:top w:val="none" w:sz="0" w:space="0" w:color="auto"/>
                            <w:left w:val="none" w:sz="0" w:space="0" w:color="auto"/>
                            <w:bottom w:val="none" w:sz="0" w:space="0" w:color="auto"/>
                            <w:right w:val="none" w:sz="0" w:space="0" w:color="auto"/>
                          </w:divBdr>
                          <w:divsChild>
                            <w:div w:id="1662544927">
                              <w:marLeft w:val="0"/>
                              <w:marRight w:val="0"/>
                              <w:marTop w:val="0"/>
                              <w:marBottom w:val="0"/>
                              <w:divBdr>
                                <w:top w:val="none" w:sz="0" w:space="0" w:color="auto"/>
                                <w:left w:val="none" w:sz="0" w:space="0" w:color="auto"/>
                                <w:bottom w:val="none" w:sz="0" w:space="0" w:color="auto"/>
                                <w:right w:val="none" w:sz="0" w:space="0" w:color="auto"/>
                              </w:divBdr>
                              <w:divsChild>
                                <w:div w:id="824130273">
                                  <w:marLeft w:val="0"/>
                                  <w:marRight w:val="0"/>
                                  <w:marTop w:val="0"/>
                                  <w:marBottom w:val="0"/>
                                  <w:divBdr>
                                    <w:top w:val="none" w:sz="0" w:space="0" w:color="auto"/>
                                    <w:left w:val="none" w:sz="0" w:space="0" w:color="auto"/>
                                    <w:bottom w:val="none" w:sz="0" w:space="0" w:color="auto"/>
                                    <w:right w:val="none" w:sz="0" w:space="0" w:color="auto"/>
                                  </w:divBdr>
                                  <w:divsChild>
                                    <w:div w:id="1591816947">
                                      <w:marLeft w:val="0"/>
                                      <w:marRight w:val="0"/>
                                      <w:marTop w:val="0"/>
                                      <w:marBottom w:val="0"/>
                                      <w:divBdr>
                                        <w:top w:val="none" w:sz="0" w:space="0" w:color="auto"/>
                                        <w:left w:val="none" w:sz="0" w:space="0" w:color="auto"/>
                                        <w:bottom w:val="none" w:sz="0" w:space="0" w:color="auto"/>
                                        <w:right w:val="none" w:sz="0" w:space="0" w:color="auto"/>
                                      </w:divBdr>
                                      <w:divsChild>
                                        <w:div w:id="1780176944">
                                          <w:marLeft w:val="0"/>
                                          <w:marRight w:val="0"/>
                                          <w:marTop w:val="0"/>
                                          <w:marBottom w:val="0"/>
                                          <w:divBdr>
                                            <w:top w:val="none" w:sz="0" w:space="0" w:color="auto"/>
                                            <w:left w:val="none" w:sz="0" w:space="0" w:color="auto"/>
                                            <w:bottom w:val="none" w:sz="0" w:space="0" w:color="auto"/>
                                            <w:right w:val="none" w:sz="0" w:space="0" w:color="auto"/>
                                          </w:divBdr>
                                          <w:divsChild>
                                            <w:div w:id="981931366">
                                              <w:marLeft w:val="0"/>
                                              <w:marRight w:val="0"/>
                                              <w:marTop w:val="0"/>
                                              <w:marBottom w:val="0"/>
                                              <w:divBdr>
                                                <w:top w:val="none" w:sz="0" w:space="0" w:color="auto"/>
                                                <w:left w:val="none" w:sz="0" w:space="0" w:color="auto"/>
                                                <w:bottom w:val="none" w:sz="0" w:space="0" w:color="auto"/>
                                                <w:right w:val="none" w:sz="0" w:space="0" w:color="auto"/>
                                              </w:divBdr>
                                              <w:divsChild>
                                                <w:div w:id="970281204">
                                                  <w:marLeft w:val="0"/>
                                                  <w:marRight w:val="0"/>
                                                  <w:marTop w:val="0"/>
                                                  <w:marBottom w:val="0"/>
                                                  <w:divBdr>
                                                    <w:top w:val="none" w:sz="0" w:space="0" w:color="auto"/>
                                                    <w:left w:val="none" w:sz="0" w:space="0" w:color="auto"/>
                                                    <w:bottom w:val="none" w:sz="0" w:space="0" w:color="auto"/>
                                                    <w:right w:val="none" w:sz="0" w:space="0" w:color="auto"/>
                                                  </w:divBdr>
                                                  <w:divsChild>
                                                    <w:div w:id="782960215">
                                                      <w:marLeft w:val="0"/>
                                                      <w:marRight w:val="0"/>
                                                      <w:marTop w:val="0"/>
                                                      <w:marBottom w:val="0"/>
                                                      <w:divBdr>
                                                        <w:top w:val="none" w:sz="0" w:space="0" w:color="auto"/>
                                                        <w:left w:val="none" w:sz="0" w:space="0" w:color="auto"/>
                                                        <w:bottom w:val="none" w:sz="0" w:space="0" w:color="auto"/>
                                                        <w:right w:val="none" w:sz="0" w:space="0" w:color="auto"/>
                                                      </w:divBdr>
                                                      <w:divsChild>
                                                        <w:div w:id="47655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3196505">
      <w:bodyDiv w:val="1"/>
      <w:marLeft w:val="0"/>
      <w:marRight w:val="0"/>
      <w:marTop w:val="0"/>
      <w:marBottom w:val="0"/>
      <w:divBdr>
        <w:top w:val="none" w:sz="0" w:space="0" w:color="auto"/>
        <w:left w:val="none" w:sz="0" w:space="0" w:color="auto"/>
        <w:bottom w:val="none" w:sz="0" w:space="0" w:color="auto"/>
        <w:right w:val="none" w:sz="0" w:space="0" w:color="auto"/>
      </w:divBdr>
    </w:div>
    <w:div w:id="1763916681">
      <w:bodyDiv w:val="1"/>
      <w:marLeft w:val="115"/>
      <w:marRight w:val="115"/>
      <w:marTop w:val="104"/>
      <w:marBottom w:val="0"/>
      <w:divBdr>
        <w:top w:val="none" w:sz="0" w:space="0" w:color="auto"/>
        <w:left w:val="none" w:sz="0" w:space="0" w:color="auto"/>
        <w:bottom w:val="none" w:sz="0" w:space="0" w:color="auto"/>
        <w:right w:val="none" w:sz="0" w:space="0" w:color="auto"/>
      </w:divBdr>
      <w:divsChild>
        <w:div w:id="186599548">
          <w:marLeft w:val="0"/>
          <w:marRight w:val="0"/>
          <w:marTop w:val="0"/>
          <w:marBottom w:val="0"/>
          <w:divBdr>
            <w:top w:val="none" w:sz="0" w:space="0" w:color="auto"/>
            <w:left w:val="none" w:sz="0" w:space="0" w:color="auto"/>
            <w:bottom w:val="none" w:sz="0" w:space="0" w:color="auto"/>
            <w:right w:val="none" w:sz="0" w:space="0" w:color="auto"/>
          </w:divBdr>
        </w:div>
        <w:div w:id="613752523">
          <w:marLeft w:val="0"/>
          <w:marRight w:val="0"/>
          <w:marTop w:val="0"/>
          <w:marBottom w:val="0"/>
          <w:divBdr>
            <w:top w:val="none" w:sz="0" w:space="0" w:color="auto"/>
            <w:left w:val="none" w:sz="0" w:space="0" w:color="auto"/>
            <w:bottom w:val="none" w:sz="0" w:space="0" w:color="auto"/>
            <w:right w:val="none" w:sz="0" w:space="0" w:color="auto"/>
          </w:divBdr>
        </w:div>
        <w:div w:id="970599113">
          <w:marLeft w:val="0"/>
          <w:marRight w:val="0"/>
          <w:marTop w:val="0"/>
          <w:marBottom w:val="0"/>
          <w:divBdr>
            <w:top w:val="none" w:sz="0" w:space="0" w:color="auto"/>
            <w:left w:val="none" w:sz="0" w:space="0" w:color="auto"/>
            <w:bottom w:val="none" w:sz="0" w:space="0" w:color="auto"/>
            <w:right w:val="none" w:sz="0" w:space="0" w:color="auto"/>
          </w:divBdr>
        </w:div>
        <w:div w:id="1189022490">
          <w:marLeft w:val="0"/>
          <w:marRight w:val="0"/>
          <w:marTop w:val="0"/>
          <w:marBottom w:val="0"/>
          <w:divBdr>
            <w:top w:val="none" w:sz="0" w:space="0" w:color="auto"/>
            <w:left w:val="none" w:sz="0" w:space="0" w:color="auto"/>
            <w:bottom w:val="none" w:sz="0" w:space="0" w:color="auto"/>
            <w:right w:val="none" w:sz="0" w:space="0" w:color="auto"/>
          </w:divBdr>
        </w:div>
        <w:div w:id="1199077627">
          <w:marLeft w:val="0"/>
          <w:marRight w:val="0"/>
          <w:marTop w:val="0"/>
          <w:marBottom w:val="0"/>
          <w:divBdr>
            <w:top w:val="none" w:sz="0" w:space="0" w:color="auto"/>
            <w:left w:val="none" w:sz="0" w:space="0" w:color="auto"/>
            <w:bottom w:val="none" w:sz="0" w:space="0" w:color="auto"/>
            <w:right w:val="none" w:sz="0" w:space="0" w:color="auto"/>
          </w:divBdr>
        </w:div>
        <w:div w:id="1202746124">
          <w:marLeft w:val="0"/>
          <w:marRight w:val="0"/>
          <w:marTop w:val="0"/>
          <w:marBottom w:val="0"/>
          <w:divBdr>
            <w:top w:val="none" w:sz="0" w:space="0" w:color="auto"/>
            <w:left w:val="none" w:sz="0" w:space="0" w:color="auto"/>
            <w:bottom w:val="none" w:sz="0" w:space="0" w:color="auto"/>
            <w:right w:val="none" w:sz="0" w:space="0" w:color="auto"/>
          </w:divBdr>
        </w:div>
        <w:div w:id="1248152272">
          <w:marLeft w:val="0"/>
          <w:marRight w:val="0"/>
          <w:marTop w:val="0"/>
          <w:marBottom w:val="0"/>
          <w:divBdr>
            <w:top w:val="none" w:sz="0" w:space="0" w:color="auto"/>
            <w:left w:val="none" w:sz="0" w:space="0" w:color="auto"/>
            <w:bottom w:val="none" w:sz="0" w:space="0" w:color="auto"/>
            <w:right w:val="none" w:sz="0" w:space="0" w:color="auto"/>
          </w:divBdr>
        </w:div>
        <w:div w:id="1603340500">
          <w:marLeft w:val="0"/>
          <w:marRight w:val="0"/>
          <w:marTop w:val="0"/>
          <w:marBottom w:val="0"/>
          <w:divBdr>
            <w:top w:val="none" w:sz="0" w:space="0" w:color="auto"/>
            <w:left w:val="none" w:sz="0" w:space="0" w:color="auto"/>
            <w:bottom w:val="none" w:sz="0" w:space="0" w:color="auto"/>
            <w:right w:val="none" w:sz="0" w:space="0" w:color="auto"/>
          </w:divBdr>
        </w:div>
        <w:div w:id="1740711745">
          <w:marLeft w:val="0"/>
          <w:marRight w:val="0"/>
          <w:marTop w:val="0"/>
          <w:marBottom w:val="0"/>
          <w:divBdr>
            <w:top w:val="none" w:sz="0" w:space="0" w:color="auto"/>
            <w:left w:val="none" w:sz="0" w:space="0" w:color="auto"/>
            <w:bottom w:val="none" w:sz="0" w:space="0" w:color="auto"/>
            <w:right w:val="none" w:sz="0" w:space="0" w:color="auto"/>
          </w:divBdr>
        </w:div>
        <w:div w:id="1758089271">
          <w:marLeft w:val="0"/>
          <w:marRight w:val="0"/>
          <w:marTop w:val="0"/>
          <w:marBottom w:val="0"/>
          <w:divBdr>
            <w:top w:val="none" w:sz="0" w:space="0" w:color="auto"/>
            <w:left w:val="none" w:sz="0" w:space="0" w:color="auto"/>
            <w:bottom w:val="none" w:sz="0" w:space="0" w:color="auto"/>
            <w:right w:val="none" w:sz="0" w:space="0" w:color="auto"/>
          </w:divBdr>
        </w:div>
        <w:div w:id="1807696794">
          <w:marLeft w:val="0"/>
          <w:marRight w:val="0"/>
          <w:marTop w:val="0"/>
          <w:marBottom w:val="0"/>
          <w:divBdr>
            <w:top w:val="none" w:sz="0" w:space="0" w:color="auto"/>
            <w:left w:val="none" w:sz="0" w:space="0" w:color="auto"/>
            <w:bottom w:val="none" w:sz="0" w:space="0" w:color="auto"/>
            <w:right w:val="none" w:sz="0" w:space="0" w:color="auto"/>
          </w:divBdr>
        </w:div>
        <w:div w:id="1886987660">
          <w:marLeft w:val="0"/>
          <w:marRight w:val="0"/>
          <w:marTop w:val="0"/>
          <w:marBottom w:val="0"/>
          <w:divBdr>
            <w:top w:val="none" w:sz="0" w:space="0" w:color="auto"/>
            <w:left w:val="none" w:sz="0" w:space="0" w:color="auto"/>
            <w:bottom w:val="none" w:sz="0" w:space="0" w:color="auto"/>
            <w:right w:val="none" w:sz="0" w:space="0" w:color="auto"/>
          </w:divBdr>
        </w:div>
        <w:div w:id="1935745081">
          <w:marLeft w:val="0"/>
          <w:marRight w:val="0"/>
          <w:marTop w:val="0"/>
          <w:marBottom w:val="0"/>
          <w:divBdr>
            <w:top w:val="none" w:sz="0" w:space="0" w:color="auto"/>
            <w:left w:val="none" w:sz="0" w:space="0" w:color="auto"/>
            <w:bottom w:val="none" w:sz="0" w:space="0" w:color="auto"/>
            <w:right w:val="none" w:sz="0" w:space="0" w:color="auto"/>
          </w:divBdr>
        </w:div>
        <w:div w:id="1947495063">
          <w:marLeft w:val="0"/>
          <w:marRight w:val="0"/>
          <w:marTop w:val="0"/>
          <w:marBottom w:val="0"/>
          <w:divBdr>
            <w:top w:val="none" w:sz="0" w:space="0" w:color="auto"/>
            <w:left w:val="none" w:sz="0" w:space="0" w:color="auto"/>
            <w:bottom w:val="none" w:sz="0" w:space="0" w:color="auto"/>
            <w:right w:val="none" w:sz="0" w:space="0" w:color="auto"/>
          </w:divBdr>
        </w:div>
        <w:div w:id="2118256939">
          <w:marLeft w:val="0"/>
          <w:marRight w:val="0"/>
          <w:marTop w:val="0"/>
          <w:marBottom w:val="0"/>
          <w:divBdr>
            <w:top w:val="none" w:sz="0" w:space="0" w:color="auto"/>
            <w:left w:val="none" w:sz="0" w:space="0" w:color="auto"/>
            <w:bottom w:val="none" w:sz="0" w:space="0" w:color="auto"/>
            <w:right w:val="none" w:sz="0" w:space="0" w:color="auto"/>
          </w:divBdr>
        </w:div>
      </w:divsChild>
    </w:div>
    <w:div w:id="1837842024">
      <w:bodyDiv w:val="1"/>
      <w:marLeft w:val="0"/>
      <w:marRight w:val="0"/>
      <w:marTop w:val="0"/>
      <w:marBottom w:val="0"/>
      <w:divBdr>
        <w:top w:val="none" w:sz="0" w:space="0" w:color="auto"/>
        <w:left w:val="none" w:sz="0" w:space="0" w:color="auto"/>
        <w:bottom w:val="none" w:sz="0" w:space="0" w:color="auto"/>
        <w:right w:val="none" w:sz="0" w:space="0" w:color="auto"/>
      </w:divBdr>
    </w:div>
    <w:div w:id="1871410524">
      <w:bodyDiv w:val="1"/>
      <w:marLeft w:val="0"/>
      <w:marRight w:val="0"/>
      <w:marTop w:val="0"/>
      <w:marBottom w:val="0"/>
      <w:divBdr>
        <w:top w:val="none" w:sz="0" w:space="0" w:color="auto"/>
        <w:left w:val="none" w:sz="0" w:space="0" w:color="auto"/>
        <w:bottom w:val="none" w:sz="0" w:space="0" w:color="auto"/>
        <w:right w:val="none" w:sz="0" w:space="0" w:color="auto"/>
      </w:divBdr>
    </w:div>
    <w:div w:id="2019043646">
      <w:bodyDiv w:val="1"/>
      <w:marLeft w:val="0"/>
      <w:marRight w:val="0"/>
      <w:marTop w:val="0"/>
      <w:marBottom w:val="0"/>
      <w:divBdr>
        <w:top w:val="none" w:sz="0" w:space="0" w:color="auto"/>
        <w:left w:val="none" w:sz="0" w:space="0" w:color="auto"/>
        <w:bottom w:val="none" w:sz="0" w:space="0" w:color="auto"/>
        <w:right w:val="none" w:sz="0" w:space="0" w:color="auto"/>
      </w:divBdr>
      <w:divsChild>
        <w:div w:id="27922656">
          <w:blockQuote w:val="1"/>
          <w:marLeft w:val="720"/>
          <w:marRight w:val="720"/>
          <w:marTop w:val="100"/>
          <w:marBottom w:val="100"/>
          <w:divBdr>
            <w:top w:val="none" w:sz="0" w:space="0" w:color="auto"/>
            <w:left w:val="none" w:sz="0" w:space="0" w:color="auto"/>
            <w:bottom w:val="none" w:sz="0" w:space="0" w:color="auto"/>
            <w:right w:val="none" w:sz="0" w:space="0" w:color="auto"/>
          </w:divBdr>
        </w:div>
        <w:div w:id="7575577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image" Target="media/image3.png"/><Relationship Id="rId26" Type="http://schemas.openxmlformats.org/officeDocument/2006/relationships/hyperlink" Target="http://www.investopedia.com/terms/j/jit.asp" TargetMode="External"/><Relationship Id="rId3" Type="http://schemas.openxmlformats.org/officeDocument/2006/relationships/styles" Target="styles.xml"/><Relationship Id="rId21" Type="http://schemas.openxmlformats.org/officeDocument/2006/relationships/hyperlink" Target="http://www.ariscommunity.com/business-process-simulation" TargetMode="Externa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hyperlink" Target="http://www.bus.iastate.edu/nilakant/MIS538/Readings/BPR%20success%20and%20failure%20factors.pdf" TargetMode="External"/><Relationship Id="rId25" Type="http://schemas.openxmlformats.org/officeDocument/2006/relationships/hyperlink" Target="http://www.ariscommunity.com/business-process-simulation" TargetMode="External"/><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hyperlink" Target="https://staff.mq.edu.au/support/business-process-improvements/whats-involved"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t.toolbox.com/blogs/enterprise-solutions/constructing-a-weighted-matrix-13125" TargetMode="External"/><Relationship Id="rId24" Type="http://schemas.openxmlformats.org/officeDocument/2006/relationships/hyperlink" Target="http://www.cio.com/article/2397802/enterprise-resource-planning/13-common-erp-mistakes-and-how-to-avoid-making-them.html"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hyperlink" Target="http://www.computerworld.com/article/2593623/app-development/application-programming-interface.html" TargetMode="External"/><Relationship Id="rId28"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s://www.sheffield.ac.uk/piu/services"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mindtools.com/pages/article/newSTR_97.htm" TargetMode="External"/><Relationship Id="rId14" Type="http://schemas.openxmlformats.org/officeDocument/2006/relationships/diagramQuickStyle" Target="diagrams/quickStyle1.xml"/><Relationship Id="rId22" Type="http://schemas.openxmlformats.org/officeDocument/2006/relationships/hyperlink" Target="http://www.webopedia.com/TERM/E/enterprise_application.html" TargetMode="External"/><Relationship Id="rId27" Type="http://schemas.openxmlformats.org/officeDocument/2006/relationships/hyperlink" Target="http://www.technovelgy.com/ct/technology-article.asp" TargetMode="External"/><Relationship Id="rId30" Type="http://schemas.openxmlformats.org/officeDocument/2006/relationships/footer" Target="footer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8D93BAF-13C0-4D86-9D4C-526B69553A53}" type="doc">
      <dgm:prSet loTypeId="urn:microsoft.com/office/officeart/2005/8/layout/bProcess4" loCatId="process" qsTypeId="urn:microsoft.com/office/officeart/2005/8/quickstyle/simple1" qsCatId="simple" csTypeId="urn:microsoft.com/office/officeart/2005/8/colors/accent1_2" csCatId="accent1" phldr="1"/>
      <dgm:spPr/>
      <dgm:t>
        <a:bodyPr/>
        <a:lstStyle/>
        <a:p>
          <a:endParaRPr lang="en-GB"/>
        </a:p>
      </dgm:t>
    </dgm:pt>
    <dgm:pt modelId="{8FCE2EC7-B850-4F53-8796-48681B68537E}">
      <dgm:prSet phldrT="[Text]"/>
      <dgm:spPr>
        <a:xfrm>
          <a:off x="237096" y="450"/>
          <a:ext cx="1211426" cy="72685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b="1">
              <a:solidFill>
                <a:sysClr val="window" lastClr="FFFFFF"/>
              </a:solidFill>
              <a:latin typeface="Calibri" panose="020F0502020204030204"/>
              <a:ea typeface="+mn-ea"/>
              <a:cs typeface="+mn-cs"/>
            </a:rPr>
            <a:t>1 - Strategic Assessment</a:t>
          </a:r>
          <a:endParaRPr lang="en-GB">
            <a:solidFill>
              <a:sysClr val="window" lastClr="FFFFFF"/>
            </a:solidFill>
            <a:latin typeface="Calibri" panose="020F0502020204030204"/>
            <a:ea typeface="+mn-ea"/>
            <a:cs typeface="+mn-cs"/>
          </a:endParaRPr>
        </a:p>
      </dgm:t>
    </dgm:pt>
    <dgm:pt modelId="{2F9FB82A-815D-4C01-A1A5-6A5A83620A43}" type="parTrans" cxnId="{6AA5C7C3-D50E-47E9-B6F0-43535E664461}">
      <dgm:prSet/>
      <dgm:spPr/>
      <dgm:t>
        <a:bodyPr/>
        <a:lstStyle/>
        <a:p>
          <a:pPr algn="ctr"/>
          <a:endParaRPr lang="en-GB"/>
        </a:p>
      </dgm:t>
    </dgm:pt>
    <dgm:pt modelId="{DAB0065F-F155-4714-82DC-3FBCE9C6A275}" type="sibTrans" cxnId="{6AA5C7C3-D50E-47E9-B6F0-43535E664461}">
      <dgm:prSet/>
      <dgm:spPr>
        <a:xfrm rot="5400000">
          <a:off x="33982" y="580321"/>
          <a:ext cx="899683" cy="109028"/>
        </a:xfrm>
        <a:prstGeom prst="rect">
          <a:avLst/>
        </a:prstGeom>
        <a:solidFill>
          <a:srgbClr val="5B9BD5">
            <a:tint val="60000"/>
            <a:hueOff val="0"/>
            <a:satOff val="0"/>
            <a:lumOff val="0"/>
            <a:alphaOff val="0"/>
          </a:srgbClr>
        </a:solidFill>
        <a:ln>
          <a:noFill/>
        </a:ln>
        <a:effectLst/>
      </dgm:spPr>
      <dgm:t>
        <a:bodyPr/>
        <a:lstStyle/>
        <a:p>
          <a:pPr algn="ctr"/>
          <a:endParaRPr lang="en-GB"/>
        </a:p>
      </dgm:t>
    </dgm:pt>
    <dgm:pt modelId="{D65EF058-C0BC-4091-BCAE-7A5CE97FCD75}">
      <dgm:prSet phldrT="[Text]"/>
      <dgm:spPr>
        <a:xfrm>
          <a:off x="237096" y="909020"/>
          <a:ext cx="1211426" cy="72685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b="1">
              <a:solidFill>
                <a:sysClr val="window" lastClr="FFFFFF"/>
              </a:solidFill>
              <a:latin typeface="Calibri" panose="020F0502020204030204"/>
              <a:ea typeface="+mn-ea"/>
              <a:cs typeface="+mn-cs"/>
            </a:rPr>
            <a:t>2 - BPR Team Formation</a:t>
          </a:r>
          <a:endParaRPr lang="en-GB">
            <a:solidFill>
              <a:sysClr val="window" lastClr="FFFFFF"/>
            </a:solidFill>
            <a:latin typeface="Calibri" panose="020F0502020204030204"/>
            <a:ea typeface="+mn-ea"/>
            <a:cs typeface="+mn-cs"/>
          </a:endParaRPr>
        </a:p>
      </dgm:t>
    </dgm:pt>
    <dgm:pt modelId="{51D90093-01CB-40F1-8E5A-AD78AC7A44B5}" type="parTrans" cxnId="{1CCD98D2-305A-4A96-B8AF-1B1494AABD4B}">
      <dgm:prSet/>
      <dgm:spPr/>
      <dgm:t>
        <a:bodyPr/>
        <a:lstStyle/>
        <a:p>
          <a:pPr algn="ctr"/>
          <a:endParaRPr lang="en-GB"/>
        </a:p>
      </dgm:t>
    </dgm:pt>
    <dgm:pt modelId="{99551283-66EA-4623-AD12-1C4977ED116E}" type="sibTrans" cxnId="{1CCD98D2-305A-4A96-B8AF-1B1494AABD4B}">
      <dgm:prSet/>
      <dgm:spPr>
        <a:xfrm rot="5400000">
          <a:off x="33982" y="1488890"/>
          <a:ext cx="899683" cy="109028"/>
        </a:xfrm>
        <a:prstGeom prst="rect">
          <a:avLst/>
        </a:prstGeom>
        <a:solidFill>
          <a:srgbClr val="5B9BD5">
            <a:tint val="60000"/>
            <a:hueOff val="0"/>
            <a:satOff val="0"/>
            <a:lumOff val="0"/>
            <a:alphaOff val="0"/>
          </a:srgbClr>
        </a:solidFill>
        <a:ln>
          <a:noFill/>
        </a:ln>
        <a:effectLst/>
      </dgm:spPr>
      <dgm:t>
        <a:bodyPr/>
        <a:lstStyle/>
        <a:p>
          <a:pPr algn="ctr"/>
          <a:endParaRPr lang="en-GB"/>
        </a:p>
      </dgm:t>
    </dgm:pt>
    <dgm:pt modelId="{C7D28783-23C6-495E-B55D-FE24517BB3A2}">
      <dgm:prSet phldrT="[Text]"/>
      <dgm:spPr>
        <a:xfrm>
          <a:off x="237096" y="1817590"/>
          <a:ext cx="1211426" cy="72685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b="1">
              <a:solidFill>
                <a:sysClr val="window" lastClr="FFFFFF"/>
              </a:solidFill>
              <a:latin typeface="Calibri" panose="020F0502020204030204"/>
              <a:ea typeface="+mn-ea"/>
              <a:cs typeface="+mn-cs"/>
            </a:rPr>
            <a:t>3 - Process Analysis</a:t>
          </a:r>
          <a:endParaRPr lang="en-GB">
            <a:solidFill>
              <a:sysClr val="window" lastClr="FFFFFF"/>
            </a:solidFill>
            <a:latin typeface="Calibri" panose="020F0502020204030204"/>
            <a:ea typeface="+mn-ea"/>
            <a:cs typeface="+mn-cs"/>
          </a:endParaRPr>
        </a:p>
      </dgm:t>
    </dgm:pt>
    <dgm:pt modelId="{01216837-0A6E-49EF-A42C-42C3C6EE41D1}" type="parTrans" cxnId="{829FFD95-1E40-4A02-A6C7-D96013BE0200}">
      <dgm:prSet/>
      <dgm:spPr/>
      <dgm:t>
        <a:bodyPr/>
        <a:lstStyle/>
        <a:p>
          <a:pPr algn="ctr"/>
          <a:endParaRPr lang="en-GB"/>
        </a:p>
      </dgm:t>
    </dgm:pt>
    <dgm:pt modelId="{B2FF57A8-9F5C-4DDC-A058-F0B55EDB9613}" type="sibTrans" cxnId="{829FFD95-1E40-4A02-A6C7-D96013BE0200}">
      <dgm:prSet/>
      <dgm:spPr>
        <a:xfrm>
          <a:off x="488267" y="1943175"/>
          <a:ext cx="1602311" cy="109028"/>
        </a:xfrm>
        <a:prstGeom prst="rect">
          <a:avLst/>
        </a:prstGeom>
        <a:solidFill>
          <a:srgbClr val="5B9BD5">
            <a:tint val="60000"/>
            <a:hueOff val="0"/>
            <a:satOff val="0"/>
            <a:lumOff val="0"/>
            <a:alphaOff val="0"/>
          </a:srgbClr>
        </a:solidFill>
        <a:ln>
          <a:noFill/>
        </a:ln>
        <a:effectLst/>
      </dgm:spPr>
      <dgm:t>
        <a:bodyPr/>
        <a:lstStyle/>
        <a:p>
          <a:pPr algn="ctr"/>
          <a:endParaRPr lang="en-GB"/>
        </a:p>
      </dgm:t>
    </dgm:pt>
    <dgm:pt modelId="{2091F939-2AC3-4702-B423-2CFBF0AACEE9}">
      <dgm:prSet phldrT="[Text]"/>
      <dgm:spPr>
        <a:xfrm>
          <a:off x="1848293" y="1817590"/>
          <a:ext cx="1211426" cy="72685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b="1">
              <a:solidFill>
                <a:sysClr val="window" lastClr="FFFFFF"/>
              </a:solidFill>
              <a:latin typeface="Calibri" panose="020F0502020204030204"/>
              <a:ea typeface="+mn-ea"/>
              <a:cs typeface="+mn-cs"/>
            </a:rPr>
            <a:t>4 - Process Redesign</a:t>
          </a:r>
          <a:endParaRPr lang="en-GB">
            <a:solidFill>
              <a:sysClr val="window" lastClr="FFFFFF"/>
            </a:solidFill>
            <a:latin typeface="Calibri" panose="020F0502020204030204"/>
            <a:ea typeface="+mn-ea"/>
            <a:cs typeface="+mn-cs"/>
          </a:endParaRPr>
        </a:p>
      </dgm:t>
    </dgm:pt>
    <dgm:pt modelId="{2E437836-A5B3-4265-B88B-54791375BB5F}" type="parTrans" cxnId="{FAA1F61E-30B3-4E11-A422-164E4A9C834C}">
      <dgm:prSet/>
      <dgm:spPr/>
      <dgm:t>
        <a:bodyPr/>
        <a:lstStyle/>
        <a:p>
          <a:pPr algn="ctr"/>
          <a:endParaRPr lang="en-GB"/>
        </a:p>
      </dgm:t>
    </dgm:pt>
    <dgm:pt modelId="{57C0096E-E9C7-4671-B4B0-E43ABF45A182}" type="sibTrans" cxnId="{FAA1F61E-30B3-4E11-A422-164E4A9C834C}">
      <dgm:prSet/>
      <dgm:spPr>
        <a:xfrm rot="16200000">
          <a:off x="1645179" y="1488890"/>
          <a:ext cx="899683" cy="109028"/>
        </a:xfrm>
        <a:prstGeom prst="rect">
          <a:avLst/>
        </a:prstGeom>
        <a:solidFill>
          <a:srgbClr val="5B9BD5">
            <a:tint val="60000"/>
            <a:hueOff val="0"/>
            <a:satOff val="0"/>
            <a:lumOff val="0"/>
            <a:alphaOff val="0"/>
          </a:srgbClr>
        </a:solidFill>
        <a:ln>
          <a:noFill/>
        </a:ln>
        <a:effectLst/>
      </dgm:spPr>
      <dgm:t>
        <a:bodyPr/>
        <a:lstStyle/>
        <a:p>
          <a:pPr algn="ctr"/>
          <a:endParaRPr lang="en-GB"/>
        </a:p>
      </dgm:t>
    </dgm:pt>
    <dgm:pt modelId="{6E57A2CC-3BFB-463F-B054-5F3B66704228}">
      <dgm:prSet phldrT="[Text]"/>
      <dgm:spPr>
        <a:xfrm>
          <a:off x="1848293" y="909020"/>
          <a:ext cx="1211426" cy="72685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b="1">
              <a:solidFill>
                <a:sysClr val="window" lastClr="FFFFFF"/>
              </a:solidFill>
              <a:latin typeface="Calibri" panose="020F0502020204030204"/>
              <a:ea typeface="+mn-ea"/>
              <a:cs typeface="+mn-cs"/>
            </a:rPr>
            <a:t>5 - Process Development</a:t>
          </a:r>
          <a:endParaRPr lang="en-GB">
            <a:solidFill>
              <a:sysClr val="window" lastClr="FFFFFF"/>
            </a:solidFill>
            <a:latin typeface="Calibri" panose="020F0502020204030204"/>
            <a:ea typeface="+mn-ea"/>
            <a:cs typeface="+mn-cs"/>
          </a:endParaRPr>
        </a:p>
      </dgm:t>
    </dgm:pt>
    <dgm:pt modelId="{08B17E52-81E8-44A9-8A95-5917F08DBE8C}" type="parTrans" cxnId="{A465CA58-B164-46C4-BCC3-9BB72423AF97}">
      <dgm:prSet/>
      <dgm:spPr/>
      <dgm:t>
        <a:bodyPr/>
        <a:lstStyle/>
        <a:p>
          <a:pPr algn="ctr"/>
          <a:endParaRPr lang="en-GB"/>
        </a:p>
      </dgm:t>
    </dgm:pt>
    <dgm:pt modelId="{1DF91964-B4BF-4701-B574-44748200C507}" type="sibTrans" cxnId="{A465CA58-B164-46C4-BCC3-9BB72423AF97}">
      <dgm:prSet/>
      <dgm:spPr>
        <a:xfrm rot="16200000">
          <a:off x="1645179" y="580321"/>
          <a:ext cx="899683" cy="109028"/>
        </a:xfrm>
        <a:prstGeom prst="rect">
          <a:avLst/>
        </a:prstGeom>
        <a:solidFill>
          <a:srgbClr val="5B9BD5">
            <a:tint val="60000"/>
            <a:hueOff val="0"/>
            <a:satOff val="0"/>
            <a:lumOff val="0"/>
            <a:alphaOff val="0"/>
          </a:srgbClr>
        </a:solidFill>
        <a:ln>
          <a:noFill/>
        </a:ln>
        <a:effectLst/>
      </dgm:spPr>
      <dgm:t>
        <a:bodyPr/>
        <a:lstStyle/>
        <a:p>
          <a:pPr algn="ctr"/>
          <a:endParaRPr lang="en-GB"/>
        </a:p>
      </dgm:t>
    </dgm:pt>
    <dgm:pt modelId="{2D9AA426-C1F7-4475-9235-4CDE800743A1}">
      <dgm:prSet phldrT="[Text]"/>
      <dgm:spPr>
        <a:xfrm>
          <a:off x="1848293" y="450"/>
          <a:ext cx="1211426" cy="72685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b="1">
              <a:solidFill>
                <a:sysClr val="window" lastClr="FFFFFF"/>
              </a:solidFill>
              <a:latin typeface="Calibri" panose="020F0502020204030204"/>
              <a:ea typeface="+mn-ea"/>
              <a:cs typeface="+mn-cs"/>
            </a:rPr>
            <a:t>6 - Pilot </a:t>
          </a:r>
        </a:p>
        <a:p>
          <a:pPr algn="ctr"/>
          <a:r>
            <a:rPr lang="en-US" b="1">
              <a:solidFill>
                <a:sysClr val="window" lastClr="FFFFFF"/>
              </a:solidFill>
              <a:latin typeface="Calibri" panose="020F0502020204030204"/>
              <a:ea typeface="+mn-ea"/>
              <a:cs typeface="+mn-cs"/>
            </a:rPr>
            <a:t>Testing </a:t>
          </a:r>
          <a:endParaRPr lang="en-GB">
            <a:solidFill>
              <a:sysClr val="window" lastClr="FFFFFF"/>
            </a:solidFill>
            <a:latin typeface="Calibri" panose="020F0502020204030204"/>
            <a:ea typeface="+mn-ea"/>
            <a:cs typeface="+mn-cs"/>
          </a:endParaRPr>
        </a:p>
      </dgm:t>
    </dgm:pt>
    <dgm:pt modelId="{36C0790F-D228-45CD-90E2-86ADEF47AC9C}" type="parTrans" cxnId="{7FE872E8-92BC-4121-9E5F-BFB80A1149E3}">
      <dgm:prSet/>
      <dgm:spPr/>
      <dgm:t>
        <a:bodyPr/>
        <a:lstStyle/>
        <a:p>
          <a:pPr algn="ctr"/>
          <a:endParaRPr lang="en-GB"/>
        </a:p>
      </dgm:t>
    </dgm:pt>
    <dgm:pt modelId="{5E05ADEB-82CC-4D8A-91F7-D0E159CCA5F2}" type="sibTrans" cxnId="{7FE872E8-92BC-4121-9E5F-BFB80A1149E3}">
      <dgm:prSet/>
      <dgm:spPr>
        <a:xfrm>
          <a:off x="2099464" y="126036"/>
          <a:ext cx="1602311" cy="109028"/>
        </a:xfrm>
        <a:prstGeom prst="rect">
          <a:avLst/>
        </a:prstGeom>
        <a:solidFill>
          <a:srgbClr val="5B9BD5">
            <a:tint val="60000"/>
            <a:hueOff val="0"/>
            <a:satOff val="0"/>
            <a:lumOff val="0"/>
            <a:alphaOff val="0"/>
          </a:srgbClr>
        </a:solidFill>
        <a:ln>
          <a:noFill/>
        </a:ln>
        <a:effectLst/>
      </dgm:spPr>
      <dgm:t>
        <a:bodyPr/>
        <a:lstStyle/>
        <a:p>
          <a:pPr algn="ctr"/>
          <a:endParaRPr lang="en-GB"/>
        </a:p>
      </dgm:t>
    </dgm:pt>
    <dgm:pt modelId="{3DD172A9-4FE6-4BA0-93AF-087914BC615C}">
      <dgm:prSet phldrT="[Text]"/>
      <dgm:spPr>
        <a:xfrm>
          <a:off x="3459490" y="450"/>
          <a:ext cx="1211426" cy="72685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b="1">
              <a:solidFill>
                <a:sysClr val="window" lastClr="FFFFFF"/>
              </a:solidFill>
              <a:latin typeface="Calibri" panose="020F0502020204030204"/>
              <a:ea typeface="+mn-ea"/>
              <a:cs typeface="+mn-cs"/>
            </a:rPr>
            <a:t>7 - Process     Roll-out</a:t>
          </a:r>
          <a:endParaRPr lang="en-GB">
            <a:solidFill>
              <a:sysClr val="window" lastClr="FFFFFF"/>
            </a:solidFill>
            <a:latin typeface="Calibri" panose="020F0502020204030204"/>
            <a:ea typeface="+mn-ea"/>
            <a:cs typeface="+mn-cs"/>
          </a:endParaRPr>
        </a:p>
      </dgm:t>
    </dgm:pt>
    <dgm:pt modelId="{0FFE03AD-36BD-43AC-9045-2CC06F64C432}" type="parTrans" cxnId="{83DDFE35-3F89-4588-A88F-FEE9B3A67BB5}">
      <dgm:prSet/>
      <dgm:spPr/>
      <dgm:t>
        <a:bodyPr/>
        <a:lstStyle/>
        <a:p>
          <a:pPr algn="ctr"/>
          <a:endParaRPr lang="en-GB"/>
        </a:p>
      </dgm:t>
    </dgm:pt>
    <dgm:pt modelId="{F8374FAE-BA74-4307-9F1E-E7B84C873DDD}" type="sibTrans" cxnId="{83DDFE35-3F89-4588-A88F-FEE9B3A67BB5}">
      <dgm:prSet/>
      <dgm:spPr>
        <a:xfrm rot="5400000">
          <a:off x="3256376" y="580321"/>
          <a:ext cx="899683" cy="109028"/>
        </a:xfrm>
        <a:prstGeom prst="rect">
          <a:avLst/>
        </a:prstGeom>
        <a:solidFill>
          <a:srgbClr val="5B9BD5">
            <a:tint val="60000"/>
            <a:hueOff val="0"/>
            <a:satOff val="0"/>
            <a:lumOff val="0"/>
            <a:alphaOff val="0"/>
          </a:srgbClr>
        </a:solidFill>
        <a:ln>
          <a:noFill/>
        </a:ln>
        <a:effectLst/>
      </dgm:spPr>
      <dgm:t>
        <a:bodyPr/>
        <a:lstStyle/>
        <a:p>
          <a:pPr algn="ctr"/>
          <a:endParaRPr lang="en-GB"/>
        </a:p>
      </dgm:t>
    </dgm:pt>
    <dgm:pt modelId="{7E7F916B-9931-4CB1-89E7-8C077C54EBA5}">
      <dgm:prSet phldrT="[Text]"/>
      <dgm:spPr>
        <a:xfrm>
          <a:off x="3459490" y="909020"/>
          <a:ext cx="1211426" cy="72685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US" b="1">
              <a:solidFill>
                <a:sysClr val="window" lastClr="FFFFFF"/>
              </a:solidFill>
              <a:latin typeface="Calibri" panose="020F0502020204030204"/>
              <a:ea typeface="+mn-ea"/>
              <a:cs typeface="+mn-cs"/>
            </a:rPr>
            <a:t>8 - Process Improvement</a:t>
          </a:r>
          <a:endParaRPr lang="en-GB">
            <a:solidFill>
              <a:sysClr val="window" lastClr="FFFFFF"/>
            </a:solidFill>
            <a:latin typeface="Calibri" panose="020F0502020204030204"/>
            <a:ea typeface="+mn-ea"/>
            <a:cs typeface="+mn-cs"/>
          </a:endParaRPr>
        </a:p>
      </dgm:t>
    </dgm:pt>
    <dgm:pt modelId="{4224010F-8A6C-4E9B-A51C-F8E84B7C3946}" type="parTrans" cxnId="{A5A0E7D9-6C28-4D83-871B-90BA65E369BF}">
      <dgm:prSet/>
      <dgm:spPr/>
      <dgm:t>
        <a:bodyPr/>
        <a:lstStyle/>
        <a:p>
          <a:pPr algn="ctr"/>
          <a:endParaRPr lang="en-GB"/>
        </a:p>
      </dgm:t>
    </dgm:pt>
    <dgm:pt modelId="{A853C4B5-20C5-4784-A146-3282AAA27A81}" type="sibTrans" cxnId="{A5A0E7D9-6C28-4D83-871B-90BA65E369BF}">
      <dgm:prSet/>
      <dgm:spPr>
        <a:xfrm rot="5400000">
          <a:off x="3256376" y="1488890"/>
          <a:ext cx="899683" cy="109028"/>
        </a:xfrm>
        <a:prstGeom prst="rect">
          <a:avLst/>
        </a:prstGeom>
        <a:solidFill>
          <a:srgbClr val="5B9BD5">
            <a:tint val="60000"/>
            <a:hueOff val="0"/>
            <a:satOff val="0"/>
            <a:lumOff val="0"/>
            <a:alphaOff val="0"/>
          </a:srgbClr>
        </a:solidFill>
        <a:ln>
          <a:noFill/>
        </a:ln>
        <a:effectLst/>
      </dgm:spPr>
      <dgm:t>
        <a:bodyPr/>
        <a:lstStyle/>
        <a:p>
          <a:pPr algn="ctr"/>
          <a:endParaRPr lang="en-GB"/>
        </a:p>
      </dgm:t>
    </dgm:pt>
    <dgm:pt modelId="{DFB6A3D2-D738-409F-8ADA-207097F2CC85}">
      <dgm:prSet phldrT="[Text]"/>
      <dgm:spPr>
        <a:xfrm>
          <a:off x="3459490" y="1817590"/>
          <a:ext cx="1211426" cy="726855"/>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lgn="ctr"/>
          <a:r>
            <a:rPr lang="en-GB" b="1">
              <a:solidFill>
                <a:sysClr val="window" lastClr="FFFFFF"/>
              </a:solidFill>
              <a:latin typeface="Calibri" panose="020F0502020204030204"/>
              <a:ea typeface="+mn-ea"/>
              <a:cs typeface="+mn-cs"/>
            </a:rPr>
            <a:t>9 - Process Upgrade</a:t>
          </a:r>
        </a:p>
      </dgm:t>
    </dgm:pt>
    <dgm:pt modelId="{EC1AC29C-3E14-497B-92AB-D4A9341080CA}" type="parTrans" cxnId="{9C42A903-82E0-4257-834C-83E3A9542EAC}">
      <dgm:prSet/>
      <dgm:spPr/>
      <dgm:t>
        <a:bodyPr/>
        <a:lstStyle/>
        <a:p>
          <a:pPr algn="ctr"/>
          <a:endParaRPr lang="en-GB"/>
        </a:p>
      </dgm:t>
    </dgm:pt>
    <dgm:pt modelId="{C9419150-3B4E-4160-9BA4-123F80900F4C}" type="sibTrans" cxnId="{9C42A903-82E0-4257-834C-83E3A9542EAC}">
      <dgm:prSet/>
      <dgm:spPr/>
      <dgm:t>
        <a:bodyPr/>
        <a:lstStyle/>
        <a:p>
          <a:pPr algn="ctr"/>
          <a:endParaRPr lang="en-GB"/>
        </a:p>
      </dgm:t>
    </dgm:pt>
    <dgm:pt modelId="{B199F39E-8B13-4ACC-9B04-2157036D7A11}" type="pres">
      <dgm:prSet presAssocID="{28D93BAF-13C0-4D86-9D4C-526B69553A53}" presName="Name0" presStyleCnt="0">
        <dgm:presLayoutVars>
          <dgm:dir/>
          <dgm:resizeHandles/>
        </dgm:presLayoutVars>
      </dgm:prSet>
      <dgm:spPr/>
    </dgm:pt>
    <dgm:pt modelId="{A34A1316-BE62-475C-BECC-C8AF336C146C}" type="pres">
      <dgm:prSet presAssocID="{8FCE2EC7-B850-4F53-8796-48681B68537E}" presName="compNode" presStyleCnt="0"/>
      <dgm:spPr/>
    </dgm:pt>
    <dgm:pt modelId="{0E2D0EC9-F84A-44B7-87BB-6E22F2ACA8B5}" type="pres">
      <dgm:prSet presAssocID="{8FCE2EC7-B850-4F53-8796-48681B68537E}" presName="dummyConnPt" presStyleCnt="0"/>
      <dgm:spPr/>
    </dgm:pt>
    <dgm:pt modelId="{B098E15B-A631-4C21-A84D-FA602F90E684}" type="pres">
      <dgm:prSet presAssocID="{8FCE2EC7-B850-4F53-8796-48681B68537E}" presName="node" presStyleLbl="node1" presStyleIdx="0" presStyleCnt="9">
        <dgm:presLayoutVars>
          <dgm:bulletEnabled val="1"/>
        </dgm:presLayoutVars>
      </dgm:prSet>
      <dgm:spPr/>
    </dgm:pt>
    <dgm:pt modelId="{D9F530F0-85C3-482F-910B-173D2E390DA8}" type="pres">
      <dgm:prSet presAssocID="{DAB0065F-F155-4714-82DC-3FBCE9C6A275}" presName="sibTrans" presStyleLbl="bgSibTrans2D1" presStyleIdx="0" presStyleCnt="8"/>
      <dgm:spPr/>
    </dgm:pt>
    <dgm:pt modelId="{3F98EEBC-0227-4003-895B-9B2BBB9E9A7A}" type="pres">
      <dgm:prSet presAssocID="{D65EF058-C0BC-4091-BCAE-7A5CE97FCD75}" presName="compNode" presStyleCnt="0"/>
      <dgm:spPr/>
    </dgm:pt>
    <dgm:pt modelId="{571BC72E-4F93-4AF0-B9BD-BFADF410ED43}" type="pres">
      <dgm:prSet presAssocID="{D65EF058-C0BC-4091-BCAE-7A5CE97FCD75}" presName="dummyConnPt" presStyleCnt="0"/>
      <dgm:spPr/>
    </dgm:pt>
    <dgm:pt modelId="{8678ECE1-2496-4DDD-8837-C617C0152B86}" type="pres">
      <dgm:prSet presAssocID="{D65EF058-C0BC-4091-BCAE-7A5CE97FCD75}" presName="node" presStyleLbl="node1" presStyleIdx="1" presStyleCnt="9">
        <dgm:presLayoutVars>
          <dgm:bulletEnabled val="1"/>
        </dgm:presLayoutVars>
      </dgm:prSet>
      <dgm:spPr/>
    </dgm:pt>
    <dgm:pt modelId="{7C607AED-6681-4F8E-9CD0-ED8BAB52C377}" type="pres">
      <dgm:prSet presAssocID="{99551283-66EA-4623-AD12-1C4977ED116E}" presName="sibTrans" presStyleLbl="bgSibTrans2D1" presStyleIdx="1" presStyleCnt="8"/>
      <dgm:spPr/>
    </dgm:pt>
    <dgm:pt modelId="{B15E4DA6-037E-4381-ADB5-E0C4FD6249D2}" type="pres">
      <dgm:prSet presAssocID="{C7D28783-23C6-495E-B55D-FE24517BB3A2}" presName="compNode" presStyleCnt="0"/>
      <dgm:spPr/>
    </dgm:pt>
    <dgm:pt modelId="{69CDBAD0-181C-4A9A-ACD2-01E9E5AC9BED}" type="pres">
      <dgm:prSet presAssocID="{C7D28783-23C6-495E-B55D-FE24517BB3A2}" presName="dummyConnPt" presStyleCnt="0"/>
      <dgm:spPr/>
    </dgm:pt>
    <dgm:pt modelId="{8BF39E8C-E219-4551-8C08-A97655DD61AD}" type="pres">
      <dgm:prSet presAssocID="{C7D28783-23C6-495E-B55D-FE24517BB3A2}" presName="node" presStyleLbl="node1" presStyleIdx="2" presStyleCnt="9">
        <dgm:presLayoutVars>
          <dgm:bulletEnabled val="1"/>
        </dgm:presLayoutVars>
      </dgm:prSet>
      <dgm:spPr/>
    </dgm:pt>
    <dgm:pt modelId="{262927C1-75F9-4092-AA8E-5831D15DC4F6}" type="pres">
      <dgm:prSet presAssocID="{B2FF57A8-9F5C-4DDC-A058-F0B55EDB9613}" presName="sibTrans" presStyleLbl="bgSibTrans2D1" presStyleIdx="2" presStyleCnt="8"/>
      <dgm:spPr/>
    </dgm:pt>
    <dgm:pt modelId="{DBB28CFF-B46A-478F-BF92-A79CBF49408E}" type="pres">
      <dgm:prSet presAssocID="{2091F939-2AC3-4702-B423-2CFBF0AACEE9}" presName="compNode" presStyleCnt="0"/>
      <dgm:spPr/>
    </dgm:pt>
    <dgm:pt modelId="{609393F8-8BD0-4533-A78F-1B0BA11F7D2F}" type="pres">
      <dgm:prSet presAssocID="{2091F939-2AC3-4702-B423-2CFBF0AACEE9}" presName="dummyConnPt" presStyleCnt="0"/>
      <dgm:spPr/>
    </dgm:pt>
    <dgm:pt modelId="{8DB2CAE7-F998-4D6B-897B-40BD572D3371}" type="pres">
      <dgm:prSet presAssocID="{2091F939-2AC3-4702-B423-2CFBF0AACEE9}" presName="node" presStyleLbl="node1" presStyleIdx="3" presStyleCnt="9">
        <dgm:presLayoutVars>
          <dgm:bulletEnabled val="1"/>
        </dgm:presLayoutVars>
      </dgm:prSet>
      <dgm:spPr/>
    </dgm:pt>
    <dgm:pt modelId="{19FD1C02-4B7E-45B1-836C-CB85D70EDAAD}" type="pres">
      <dgm:prSet presAssocID="{57C0096E-E9C7-4671-B4B0-E43ABF45A182}" presName="sibTrans" presStyleLbl="bgSibTrans2D1" presStyleIdx="3" presStyleCnt="8"/>
      <dgm:spPr/>
    </dgm:pt>
    <dgm:pt modelId="{6EE9CC55-86F0-4A14-95E7-394B8F1AAB26}" type="pres">
      <dgm:prSet presAssocID="{6E57A2CC-3BFB-463F-B054-5F3B66704228}" presName="compNode" presStyleCnt="0"/>
      <dgm:spPr/>
    </dgm:pt>
    <dgm:pt modelId="{7BE7E279-B602-4246-8A25-12881C875BBA}" type="pres">
      <dgm:prSet presAssocID="{6E57A2CC-3BFB-463F-B054-5F3B66704228}" presName="dummyConnPt" presStyleCnt="0"/>
      <dgm:spPr/>
    </dgm:pt>
    <dgm:pt modelId="{B67D7C15-F67B-48ED-91DD-D8F501032C70}" type="pres">
      <dgm:prSet presAssocID="{6E57A2CC-3BFB-463F-B054-5F3B66704228}" presName="node" presStyleLbl="node1" presStyleIdx="4" presStyleCnt="9">
        <dgm:presLayoutVars>
          <dgm:bulletEnabled val="1"/>
        </dgm:presLayoutVars>
      </dgm:prSet>
      <dgm:spPr/>
    </dgm:pt>
    <dgm:pt modelId="{26131FFB-F6BF-4BA4-A21C-5551B32760D8}" type="pres">
      <dgm:prSet presAssocID="{1DF91964-B4BF-4701-B574-44748200C507}" presName="sibTrans" presStyleLbl="bgSibTrans2D1" presStyleIdx="4" presStyleCnt="8"/>
      <dgm:spPr/>
    </dgm:pt>
    <dgm:pt modelId="{6E0EFF3A-BE42-4C9A-A853-B898BAAB48F6}" type="pres">
      <dgm:prSet presAssocID="{2D9AA426-C1F7-4475-9235-4CDE800743A1}" presName="compNode" presStyleCnt="0"/>
      <dgm:spPr/>
    </dgm:pt>
    <dgm:pt modelId="{873D7D43-5495-4FFE-B0F3-DD5E885EB6AA}" type="pres">
      <dgm:prSet presAssocID="{2D9AA426-C1F7-4475-9235-4CDE800743A1}" presName="dummyConnPt" presStyleCnt="0"/>
      <dgm:spPr/>
    </dgm:pt>
    <dgm:pt modelId="{0BC514B1-69BF-4FFC-BF4B-5009D213FA2C}" type="pres">
      <dgm:prSet presAssocID="{2D9AA426-C1F7-4475-9235-4CDE800743A1}" presName="node" presStyleLbl="node1" presStyleIdx="5" presStyleCnt="9">
        <dgm:presLayoutVars>
          <dgm:bulletEnabled val="1"/>
        </dgm:presLayoutVars>
      </dgm:prSet>
      <dgm:spPr/>
    </dgm:pt>
    <dgm:pt modelId="{ED0E54A3-79E0-477B-8F2D-079CFF6E9451}" type="pres">
      <dgm:prSet presAssocID="{5E05ADEB-82CC-4D8A-91F7-D0E159CCA5F2}" presName="sibTrans" presStyleLbl="bgSibTrans2D1" presStyleIdx="5" presStyleCnt="8"/>
      <dgm:spPr/>
    </dgm:pt>
    <dgm:pt modelId="{624A6844-E2F1-45C7-811E-CD2354DC16F9}" type="pres">
      <dgm:prSet presAssocID="{3DD172A9-4FE6-4BA0-93AF-087914BC615C}" presName="compNode" presStyleCnt="0"/>
      <dgm:spPr/>
    </dgm:pt>
    <dgm:pt modelId="{3533788B-0044-45BB-A9F6-C292C84F3B27}" type="pres">
      <dgm:prSet presAssocID="{3DD172A9-4FE6-4BA0-93AF-087914BC615C}" presName="dummyConnPt" presStyleCnt="0"/>
      <dgm:spPr/>
    </dgm:pt>
    <dgm:pt modelId="{E74AEF42-F413-4225-B8C7-2B45098F2BDE}" type="pres">
      <dgm:prSet presAssocID="{3DD172A9-4FE6-4BA0-93AF-087914BC615C}" presName="node" presStyleLbl="node1" presStyleIdx="6" presStyleCnt="9">
        <dgm:presLayoutVars>
          <dgm:bulletEnabled val="1"/>
        </dgm:presLayoutVars>
      </dgm:prSet>
      <dgm:spPr/>
    </dgm:pt>
    <dgm:pt modelId="{E3B575B9-F82E-40F9-9C69-4AA135C5ECA5}" type="pres">
      <dgm:prSet presAssocID="{F8374FAE-BA74-4307-9F1E-E7B84C873DDD}" presName="sibTrans" presStyleLbl="bgSibTrans2D1" presStyleIdx="6" presStyleCnt="8"/>
      <dgm:spPr/>
    </dgm:pt>
    <dgm:pt modelId="{3F482066-0BC9-4B18-9C78-6C2985B27412}" type="pres">
      <dgm:prSet presAssocID="{7E7F916B-9931-4CB1-89E7-8C077C54EBA5}" presName="compNode" presStyleCnt="0"/>
      <dgm:spPr/>
    </dgm:pt>
    <dgm:pt modelId="{9FD88DAE-131A-4B2B-83A3-A6F7B3D2C129}" type="pres">
      <dgm:prSet presAssocID="{7E7F916B-9931-4CB1-89E7-8C077C54EBA5}" presName="dummyConnPt" presStyleCnt="0"/>
      <dgm:spPr/>
    </dgm:pt>
    <dgm:pt modelId="{000D24BE-FAFF-4E67-AC21-16784FAE3FA0}" type="pres">
      <dgm:prSet presAssocID="{7E7F916B-9931-4CB1-89E7-8C077C54EBA5}" presName="node" presStyleLbl="node1" presStyleIdx="7" presStyleCnt="9">
        <dgm:presLayoutVars>
          <dgm:bulletEnabled val="1"/>
        </dgm:presLayoutVars>
      </dgm:prSet>
      <dgm:spPr/>
    </dgm:pt>
    <dgm:pt modelId="{85F6107F-DCAA-4B58-B17E-042F4E1F5868}" type="pres">
      <dgm:prSet presAssocID="{A853C4B5-20C5-4784-A146-3282AAA27A81}" presName="sibTrans" presStyleLbl="bgSibTrans2D1" presStyleIdx="7" presStyleCnt="8"/>
      <dgm:spPr/>
    </dgm:pt>
    <dgm:pt modelId="{E14D60BE-1CB3-40CB-93A7-77765C7DFAD9}" type="pres">
      <dgm:prSet presAssocID="{DFB6A3D2-D738-409F-8ADA-207097F2CC85}" presName="compNode" presStyleCnt="0"/>
      <dgm:spPr/>
    </dgm:pt>
    <dgm:pt modelId="{F21E44EE-B053-4ED3-B434-75FA3936D157}" type="pres">
      <dgm:prSet presAssocID="{DFB6A3D2-D738-409F-8ADA-207097F2CC85}" presName="dummyConnPt" presStyleCnt="0"/>
      <dgm:spPr/>
    </dgm:pt>
    <dgm:pt modelId="{3BC0ED1B-7F7C-4911-9422-454C2983B843}" type="pres">
      <dgm:prSet presAssocID="{DFB6A3D2-D738-409F-8ADA-207097F2CC85}" presName="node" presStyleLbl="node1" presStyleIdx="8" presStyleCnt="9">
        <dgm:presLayoutVars>
          <dgm:bulletEnabled val="1"/>
        </dgm:presLayoutVars>
      </dgm:prSet>
      <dgm:spPr/>
    </dgm:pt>
  </dgm:ptLst>
  <dgm:cxnLst>
    <dgm:cxn modelId="{4BBE3F00-518C-43E0-B019-77B092BE7B0E}" type="presOf" srcId="{2D9AA426-C1F7-4475-9235-4CDE800743A1}" destId="{0BC514B1-69BF-4FFC-BF4B-5009D213FA2C}" srcOrd="0" destOrd="0" presId="urn:microsoft.com/office/officeart/2005/8/layout/bProcess4"/>
    <dgm:cxn modelId="{9C42A903-82E0-4257-834C-83E3A9542EAC}" srcId="{28D93BAF-13C0-4D86-9D4C-526B69553A53}" destId="{DFB6A3D2-D738-409F-8ADA-207097F2CC85}" srcOrd="8" destOrd="0" parTransId="{EC1AC29C-3E14-497B-92AB-D4A9341080CA}" sibTransId="{C9419150-3B4E-4160-9BA4-123F80900F4C}"/>
    <dgm:cxn modelId="{52C1E103-08D6-48C6-A67B-633B0E008039}" type="presOf" srcId="{57C0096E-E9C7-4671-B4B0-E43ABF45A182}" destId="{19FD1C02-4B7E-45B1-836C-CB85D70EDAAD}" srcOrd="0" destOrd="0" presId="urn:microsoft.com/office/officeart/2005/8/layout/bProcess4"/>
    <dgm:cxn modelId="{FF355A0C-14A3-4A13-ADEA-DD0194ECCE7C}" type="presOf" srcId="{A853C4B5-20C5-4784-A146-3282AAA27A81}" destId="{85F6107F-DCAA-4B58-B17E-042F4E1F5868}" srcOrd="0" destOrd="0" presId="urn:microsoft.com/office/officeart/2005/8/layout/bProcess4"/>
    <dgm:cxn modelId="{FAA1F61E-30B3-4E11-A422-164E4A9C834C}" srcId="{28D93BAF-13C0-4D86-9D4C-526B69553A53}" destId="{2091F939-2AC3-4702-B423-2CFBF0AACEE9}" srcOrd="3" destOrd="0" parTransId="{2E437836-A5B3-4265-B88B-54791375BB5F}" sibTransId="{57C0096E-E9C7-4671-B4B0-E43ABF45A182}"/>
    <dgm:cxn modelId="{6E16491F-1BEA-492A-8A9D-C7962AB390B4}" type="presOf" srcId="{2091F939-2AC3-4702-B423-2CFBF0AACEE9}" destId="{8DB2CAE7-F998-4D6B-897B-40BD572D3371}" srcOrd="0" destOrd="0" presId="urn:microsoft.com/office/officeart/2005/8/layout/bProcess4"/>
    <dgm:cxn modelId="{2379EB31-E513-4807-859C-213433FB0EC5}" type="presOf" srcId="{3DD172A9-4FE6-4BA0-93AF-087914BC615C}" destId="{E74AEF42-F413-4225-B8C7-2B45098F2BDE}" srcOrd="0" destOrd="0" presId="urn:microsoft.com/office/officeart/2005/8/layout/bProcess4"/>
    <dgm:cxn modelId="{B3F28333-8C92-4013-A22E-E552EF0C76D4}" type="presOf" srcId="{7E7F916B-9931-4CB1-89E7-8C077C54EBA5}" destId="{000D24BE-FAFF-4E67-AC21-16784FAE3FA0}" srcOrd="0" destOrd="0" presId="urn:microsoft.com/office/officeart/2005/8/layout/bProcess4"/>
    <dgm:cxn modelId="{83DDFE35-3F89-4588-A88F-FEE9B3A67BB5}" srcId="{28D93BAF-13C0-4D86-9D4C-526B69553A53}" destId="{3DD172A9-4FE6-4BA0-93AF-087914BC615C}" srcOrd="6" destOrd="0" parTransId="{0FFE03AD-36BD-43AC-9045-2CC06F64C432}" sibTransId="{F8374FAE-BA74-4307-9F1E-E7B84C873DDD}"/>
    <dgm:cxn modelId="{74E9603F-2BC5-449A-82C5-D86443998091}" type="presOf" srcId="{1DF91964-B4BF-4701-B574-44748200C507}" destId="{26131FFB-F6BF-4BA4-A21C-5551B32760D8}" srcOrd="0" destOrd="0" presId="urn:microsoft.com/office/officeart/2005/8/layout/bProcess4"/>
    <dgm:cxn modelId="{14C6F140-5644-4102-AFEF-7CAE3CF73183}" type="presOf" srcId="{C7D28783-23C6-495E-B55D-FE24517BB3A2}" destId="{8BF39E8C-E219-4551-8C08-A97655DD61AD}" srcOrd="0" destOrd="0" presId="urn:microsoft.com/office/officeart/2005/8/layout/bProcess4"/>
    <dgm:cxn modelId="{9BFBF75B-19C4-4D45-B7AC-FD705A43400C}" type="presOf" srcId="{DFB6A3D2-D738-409F-8ADA-207097F2CC85}" destId="{3BC0ED1B-7F7C-4911-9422-454C2983B843}" srcOrd="0" destOrd="0" presId="urn:microsoft.com/office/officeart/2005/8/layout/bProcess4"/>
    <dgm:cxn modelId="{FFDF1145-AC90-41B7-9220-6ADB8AE0C270}" type="presOf" srcId="{6E57A2CC-3BFB-463F-B054-5F3B66704228}" destId="{B67D7C15-F67B-48ED-91DD-D8F501032C70}" srcOrd="0" destOrd="0" presId="urn:microsoft.com/office/officeart/2005/8/layout/bProcess4"/>
    <dgm:cxn modelId="{FF755148-79A2-489E-AAF4-F1D7BA56C16C}" type="presOf" srcId="{F8374FAE-BA74-4307-9F1E-E7B84C873DDD}" destId="{E3B575B9-F82E-40F9-9C69-4AA135C5ECA5}" srcOrd="0" destOrd="0" presId="urn:microsoft.com/office/officeart/2005/8/layout/bProcess4"/>
    <dgm:cxn modelId="{7B9F7D4A-7640-4C39-AAF2-47B1F4DDACB1}" type="presOf" srcId="{B2FF57A8-9F5C-4DDC-A058-F0B55EDB9613}" destId="{262927C1-75F9-4092-AA8E-5831D15DC4F6}" srcOrd="0" destOrd="0" presId="urn:microsoft.com/office/officeart/2005/8/layout/bProcess4"/>
    <dgm:cxn modelId="{A465CA58-B164-46C4-BCC3-9BB72423AF97}" srcId="{28D93BAF-13C0-4D86-9D4C-526B69553A53}" destId="{6E57A2CC-3BFB-463F-B054-5F3B66704228}" srcOrd="4" destOrd="0" parTransId="{08B17E52-81E8-44A9-8A95-5917F08DBE8C}" sibTransId="{1DF91964-B4BF-4701-B574-44748200C507}"/>
    <dgm:cxn modelId="{34123C92-6226-44D6-B274-DD600C72E20F}" type="presOf" srcId="{8FCE2EC7-B850-4F53-8796-48681B68537E}" destId="{B098E15B-A631-4C21-A84D-FA602F90E684}" srcOrd="0" destOrd="0" presId="urn:microsoft.com/office/officeart/2005/8/layout/bProcess4"/>
    <dgm:cxn modelId="{829FFD95-1E40-4A02-A6C7-D96013BE0200}" srcId="{28D93BAF-13C0-4D86-9D4C-526B69553A53}" destId="{C7D28783-23C6-495E-B55D-FE24517BB3A2}" srcOrd="2" destOrd="0" parTransId="{01216837-0A6E-49EF-A42C-42C3C6EE41D1}" sibTransId="{B2FF57A8-9F5C-4DDC-A058-F0B55EDB9613}"/>
    <dgm:cxn modelId="{8F9C4CB1-216C-4A89-AB0B-59A159749C19}" type="presOf" srcId="{5E05ADEB-82CC-4D8A-91F7-D0E159CCA5F2}" destId="{ED0E54A3-79E0-477B-8F2D-079CFF6E9451}" srcOrd="0" destOrd="0" presId="urn:microsoft.com/office/officeart/2005/8/layout/bProcess4"/>
    <dgm:cxn modelId="{6ED5B7BF-27B1-43CB-964D-3007DB7E40BA}" type="presOf" srcId="{99551283-66EA-4623-AD12-1C4977ED116E}" destId="{7C607AED-6681-4F8E-9CD0-ED8BAB52C377}" srcOrd="0" destOrd="0" presId="urn:microsoft.com/office/officeart/2005/8/layout/bProcess4"/>
    <dgm:cxn modelId="{6AA5C7C3-D50E-47E9-B6F0-43535E664461}" srcId="{28D93BAF-13C0-4D86-9D4C-526B69553A53}" destId="{8FCE2EC7-B850-4F53-8796-48681B68537E}" srcOrd="0" destOrd="0" parTransId="{2F9FB82A-815D-4C01-A1A5-6A5A83620A43}" sibTransId="{DAB0065F-F155-4714-82DC-3FBCE9C6A275}"/>
    <dgm:cxn modelId="{076BF1D0-7D86-4291-B5C3-9CCDE37AEBC5}" type="presOf" srcId="{28D93BAF-13C0-4D86-9D4C-526B69553A53}" destId="{B199F39E-8B13-4ACC-9B04-2157036D7A11}" srcOrd="0" destOrd="0" presId="urn:microsoft.com/office/officeart/2005/8/layout/bProcess4"/>
    <dgm:cxn modelId="{1CCD98D2-305A-4A96-B8AF-1B1494AABD4B}" srcId="{28D93BAF-13C0-4D86-9D4C-526B69553A53}" destId="{D65EF058-C0BC-4091-BCAE-7A5CE97FCD75}" srcOrd="1" destOrd="0" parTransId="{51D90093-01CB-40F1-8E5A-AD78AC7A44B5}" sibTransId="{99551283-66EA-4623-AD12-1C4977ED116E}"/>
    <dgm:cxn modelId="{A5A0E7D9-6C28-4D83-871B-90BA65E369BF}" srcId="{28D93BAF-13C0-4D86-9D4C-526B69553A53}" destId="{7E7F916B-9931-4CB1-89E7-8C077C54EBA5}" srcOrd="7" destOrd="0" parTransId="{4224010F-8A6C-4E9B-A51C-F8E84B7C3946}" sibTransId="{A853C4B5-20C5-4784-A146-3282AAA27A81}"/>
    <dgm:cxn modelId="{00E0E9E6-720D-4C45-92BA-23E0425AB787}" type="presOf" srcId="{DAB0065F-F155-4714-82DC-3FBCE9C6A275}" destId="{D9F530F0-85C3-482F-910B-173D2E390DA8}" srcOrd="0" destOrd="0" presId="urn:microsoft.com/office/officeart/2005/8/layout/bProcess4"/>
    <dgm:cxn modelId="{7FE872E8-92BC-4121-9E5F-BFB80A1149E3}" srcId="{28D93BAF-13C0-4D86-9D4C-526B69553A53}" destId="{2D9AA426-C1F7-4475-9235-4CDE800743A1}" srcOrd="5" destOrd="0" parTransId="{36C0790F-D228-45CD-90E2-86ADEF47AC9C}" sibTransId="{5E05ADEB-82CC-4D8A-91F7-D0E159CCA5F2}"/>
    <dgm:cxn modelId="{4A1DDEEB-CC6D-499C-975B-E92FB463E502}" type="presOf" srcId="{D65EF058-C0BC-4091-BCAE-7A5CE97FCD75}" destId="{8678ECE1-2496-4DDD-8837-C617C0152B86}" srcOrd="0" destOrd="0" presId="urn:microsoft.com/office/officeart/2005/8/layout/bProcess4"/>
    <dgm:cxn modelId="{3694CADB-8543-4628-9295-B10FD475FE25}" type="presParOf" srcId="{B199F39E-8B13-4ACC-9B04-2157036D7A11}" destId="{A34A1316-BE62-475C-BECC-C8AF336C146C}" srcOrd="0" destOrd="0" presId="urn:microsoft.com/office/officeart/2005/8/layout/bProcess4"/>
    <dgm:cxn modelId="{24621CC4-9E47-42D9-A1D7-C428DF56CD5B}" type="presParOf" srcId="{A34A1316-BE62-475C-BECC-C8AF336C146C}" destId="{0E2D0EC9-F84A-44B7-87BB-6E22F2ACA8B5}" srcOrd="0" destOrd="0" presId="urn:microsoft.com/office/officeart/2005/8/layout/bProcess4"/>
    <dgm:cxn modelId="{3ED5A84D-B8A7-4118-B94F-7A24088FAA08}" type="presParOf" srcId="{A34A1316-BE62-475C-BECC-C8AF336C146C}" destId="{B098E15B-A631-4C21-A84D-FA602F90E684}" srcOrd="1" destOrd="0" presId="urn:microsoft.com/office/officeart/2005/8/layout/bProcess4"/>
    <dgm:cxn modelId="{FAAF5A13-B1BC-4B44-89F7-69E60874D566}" type="presParOf" srcId="{B199F39E-8B13-4ACC-9B04-2157036D7A11}" destId="{D9F530F0-85C3-482F-910B-173D2E390DA8}" srcOrd="1" destOrd="0" presId="urn:microsoft.com/office/officeart/2005/8/layout/bProcess4"/>
    <dgm:cxn modelId="{C97E24BA-67EC-4245-9E86-E38671043751}" type="presParOf" srcId="{B199F39E-8B13-4ACC-9B04-2157036D7A11}" destId="{3F98EEBC-0227-4003-895B-9B2BBB9E9A7A}" srcOrd="2" destOrd="0" presId="urn:microsoft.com/office/officeart/2005/8/layout/bProcess4"/>
    <dgm:cxn modelId="{6B308535-C29D-48BA-8FB8-C801D47452DF}" type="presParOf" srcId="{3F98EEBC-0227-4003-895B-9B2BBB9E9A7A}" destId="{571BC72E-4F93-4AF0-B9BD-BFADF410ED43}" srcOrd="0" destOrd="0" presId="urn:microsoft.com/office/officeart/2005/8/layout/bProcess4"/>
    <dgm:cxn modelId="{D7FBE191-9940-495E-9580-52B5716A97EE}" type="presParOf" srcId="{3F98EEBC-0227-4003-895B-9B2BBB9E9A7A}" destId="{8678ECE1-2496-4DDD-8837-C617C0152B86}" srcOrd="1" destOrd="0" presId="urn:microsoft.com/office/officeart/2005/8/layout/bProcess4"/>
    <dgm:cxn modelId="{CB5A444B-A60A-47C1-87A0-21B0473CA814}" type="presParOf" srcId="{B199F39E-8B13-4ACC-9B04-2157036D7A11}" destId="{7C607AED-6681-4F8E-9CD0-ED8BAB52C377}" srcOrd="3" destOrd="0" presId="urn:microsoft.com/office/officeart/2005/8/layout/bProcess4"/>
    <dgm:cxn modelId="{9F6C8323-DCE4-47A9-84FE-AA788E6E8073}" type="presParOf" srcId="{B199F39E-8B13-4ACC-9B04-2157036D7A11}" destId="{B15E4DA6-037E-4381-ADB5-E0C4FD6249D2}" srcOrd="4" destOrd="0" presId="urn:microsoft.com/office/officeart/2005/8/layout/bProcess4"/>
    <dgm:cxn modelId="{67435FA9-3068-45CB-92B5-0E69A07B079B}" type="presParOf" srcId="{B15E4DA6-037E-4381-ADB5-E0C4FD6249D2}" destId="{69CDBAD0-181C-4A9A-ACD2-01E9E5AC9BED}" srcOrd="0" destOrd="0" presId="urn:microsoft.com/office/officeart/2005/8/layout/bProcess4"/>
    <dgm:cxn modelId="{13AA1B53-D263-4CE5-9A0E-8E89B13BAEFF}" type="presParOf" srcId="{B15E4DA6-037E-4381-ADB5-E0C4FD6249D2}" destId="{8BF39E8C-E219-4551-8C08-A97655DD61AD}" srcOrd="1" destOrd="0" presId="urn:microsoft.com/office/officeart/2005/8/layout/bProcess4"/>
    <dgm:cxn modelId="{1DB1740C-EEEB-449D-93F2-7740554A8905}" type="presParOf" srcId="{B199F39E-8B13-4ACC-9B04-2157036D7A11}" destId="{262927C1-75F9-4092-AA8E-5831D15DC4F6}" srcOrd="5" destOrd="0" presId="urn:microsoft.com/office/officeart/2005/8/layout/bProcess4"/>
    <dgm:cxn modelId="{E3858C8E-9125-42B2-A04C-740222D2D740}" type="presParOf" srcId="{B199F39E-8B13-4ACC-9B04-2157036D7A11}" destId="{DBB28CFF-B46A-478F-BF92-A79CBF49408E}" srcOrd="6" destOrd="0" presId="urn:microsoft.com/office/officeart/2005/8/layout/bProcess4"/>
    <dgm:cxn modelId="{2F8F9C47-C83C-4910-A351-488A3B894EA8}" type="presParOf" srcId="{DBB28CFF-B46A-478F-BF92-A79CBF49408E}" destId="{609393F8-8BD0-4533-A78F-1B0BA11F7D2F}" srcOrd="0" destOrd="0" presId="urn:microsoft.com/office/officeart/2005/8/layout/bProcess4"/>
    <dgm:cxn modelId="{83FFCC3C-1160-4907-BBF0-54AEEB69A323}" type="presParOf" srcId="{DBB28CFF-B46A-478F-BF92-A79CBF49408E}" destId="{8DB2CAE7-F998-4D6B-897B-40BD572D3371}" srcOrd="1" destOrd="0" presId="urn:microsoft.com/office/officeart/2005/8/layout/bProcess4"/>
    <dgm:cxn modelId="{0DC61C7B-5940-4240-BC6E-A9F344D32F02}" type="presParOf" srcId="{B199F39E-8B13-4ACC-9B04-2157036D7A11}" destId="{19FD1C02-4B7E-45B1-836C-CB85D70EDAAD}" srcOrd="7" destOrd="0" presId="urn:microsoft.com/office/officeart/2005/8/layout/bProcess4"/>
    <dgm:cxn modelId="{4C2ACE8D-2CAD-4D91-994B-4A5D8942BD94}" type="presParOf" srcId="{B199F39E-8B13-4ACC-9B04-2157036D7A11}" destId="{6EE9CC55-86F0-4A14-95E7-394B8F1AAB26}" srcOrd="8" destOrd="0" presId="urn:microsoft.com/office/officeart/2005/8/layout/bProcess4"/>
    <dgm:cxn modelId="{59339D82-3E90-440C-A4C0-18ECD018044A}" type="presParOf" srcId="{6EE9CC55-86F0-4A14-95E7-394B8F1AAB26}" destId="{7BE7E279-B602-4246-8A25-12881C875BBA}" srcOrd="0" destOrd="0" presId="urn:microsoft.com/office/officeart/2005/8/layout/bProcess4"/>
    <dgm:cxn modelId="{4621033D-1C24-4D21-9D47-F11801CC00D7}" type="presParOf" srcId="{6EE9CC55-86F0-4A14-95E7-394B8F1AAB26}" destId="{B67D7C15-F67B-48ED-91DD-D8F501032C70}" srcOrd="1" destOrd="0" presId="urn:microsoft.com/office/officeart/2005/8/layout/bProcess4"/>
    <dgm:cxn modelId="{DD1DD3AB-077C-4666-898A-07A354FC31D0}" type="presParOf" srcId="{B199F39E-8B13-4ACC-9B04-2157036D7A11}" destId="{26131FFB-F6BF-4BA4-A21C-5551B32760D8}" srcOrd="9" destOrd="0" presId="urn:microsoft.com/office/officeart/2005/8/layout/bProcess4"/>
    <dgm:cxn modelId="{001C8EEA-850D-4AE7-BA18-CB859F72F2E2}" type="presParOf" srcId="{B199F39E-8B13-4ACC-9B04-2157036D7A11}" destId="{6E0EFF3A-BE42-4C9A-A853-B898BAAB48F6}" srcOrd="10" destOrd="0" presId="urn:microsoft.com/office/officeart/2005/8/layout/bProcess4"/>
    <dgm:cxn modelId="{E27F7AB3-CFC1-443D-B45F-865DE6DFB381}" type="presParOf" srcId="{6E0EFF3A-BE42-4C9A-A853-B898BAAB48F6}" destId="{873D7D43-5495-4FFE-B0F3-DD5E885EB6AA}" srcOrd="0" destOrd="0" presId="urn:microsoft.com/office/officeart/2005/8/layout/bProcess4"/>
    <dgm:cxn modelId="{145A6B8A-127D-44A5-9E26-8606591A00C7}" type="presParOf" srcId="{6E0EFF3A-BE42-4C9A-A853-B898BAAB48F6}" destId="{0BC514B1-69BF-4FFC-BF4B-5009D213FA2C}" srcOrd="1" destOrd="0" presId="urn:microsoft.com/office/officeart/2005/8/layout/bProcess4"/>
    <dgm:cxn modelId="{624EFA41-DED1-4D3C-A4F9-B25B5A36BA23}" type="presParOf" srcId="{B199F39E-8B13-4ACC-9B04-2157036D7A11}" destId="{ED0E54A3-79E0-477B-8F2D-079CFF6E9451}" srcOrd="11" destOrd="0" presId="urn:microsoft.com/office/officeart/2005/8/layout/bProcess4"/>
    <dgm:cxn modelId="{A0B77786-28F5-4A38-9094-051DCD30E408}" type="presParOf" srcId="{B199F39E-8B13-4ACC-9B04-2157036D7A11}" destId="{624A6844-E2F1-45C7-811E-CD2354DC16F9}" srcOrd="12" destOrd="0" presId="urn:microsoft.com/office/officeart/2005/8/layout/bProcess4"/>
    <dgm:cxn modelId="{2AB6D6AA-C748-4231-84A9-0BED95EB5B8C}" type="presParOf" srcId="{624A6844-E2F1-45C7-811E-CD2354DC16F9}" destId="{3533788B-0044-45BB-A9F6-C292C84F3B27}" srcOrd="0" destOrd="0" presId="urn:microsoft.com/office/officeart/2005/8/layout/bProcess4"/>
    <dgm:cxn modelId="{C889E51A-AD31-4514-8EE2-1C2F337CBABD}" type="presParOf" srcId="{624A6844-E2F1-45C7-811E-CD2354DC16F9}" destId="{E74AEF42-F413-4225-B8C7-2B45098F2BDE}" srcOrd="1" destOrd="0" presId="urn:microsoft.com/office/officeart/2005/8/layout/bProcess4"/>
    <dgm:cxn modelId="{26A80896-99FF-40F6-9DEC-E33A5369B984}" type="presParOf" srcId="{B199F39E-8B13-4ACC-9B04-2157036D7A11}" destId="{E3B575B9-F82E-40F9-9C69-4AA135C5ECA5}" srcOrd="13" destOrd="0" presId="urn:microsoft.com/office/officeart/2005/8/layout/bProcess4"/>
    <dgm:cxn modelId="{3CF21BB4-D8FF-4D32-BBB6-74EB1DEC412F}" type="presParOf" srcId="{B199F39E-8B13-4ACC-9B04-2157036D7A11}" destId="{3F482066-0BC9-4B18-9C78-6C2985B27412}" srcOrd="14" destOrd="0" presId="urn:microsoft.com/office/officeart/2005/8/layout/bProcess4"/>
    <dgm:cxn modelId="{0EC15CA1-F1FF-4459-B424-495239C756C4}" type="presParOf" srcId="{3F482066-0BC9-4B18-9C78-6C2985B27412}" destId="{9FD88DAE-131A-4B2B-83A3-A6F7B3D2C129}" srcOrd="0" destOrd="0" presId="urn:microsoft.com/office/officeart/2005/8/layout/bProcess4"/>
    <dgm:cxn modelId="{ED2468CC-3722-4A55-923A-1B3B21C0C029}" type="presParOf" srcId="{3F482066-0BC9-4B18-9C78-6C2985B27412}" destId="{000D24BE-FAFF-4E67-AC21-16784FAE3FA0}" srcOrd="1" destOrd="0" presId="urn:microsoft.com/office/officeart/2005/8/layout/bProcess4"/>
    <dgm:cxn modelId="{24C9D102-D4AF-4D41-9A44-3C42E2DEBC5D}" type="presParOf" srcId="{B199F39E-8B13-4ACC-9B04-2157036D7A11}" destId="{85F6107F-DCAA-4B58-B17E-042F4E1F5868}" srcOrd="15" destOrd="0" presId="urn:microsoft.com/office/officeart/2005/8/layout/bProcess4"/>
    <dgm:cxn modelId="{CFE829FC-A82A-470D-B687-90E861F72921}" type="presParOf" srcId="{B199F39E-8B13-4ACC-9B04-2157036D7A11}" destId="{E14D60BE-1CB3-40CB-93A7-77765C7DFAD9}" srcOrd="16" destOrd="0" presId="urn:microsoft.com/office/officeart/2005/8/layout/bProcess4"/>
    <dgm:cxn modelId="{65EBB418-45F6-4A54-A3BE-6CBE8FF993DA}" type="presParOf" srcId="{E14D60BE-1CB3-40CB-93A7-77765C7DFAD9}" destId="{F21E44EE-B053-4ED3-B434-75FA3936D157}" srcOrd="0" destOrd="0" presId="urn:microsoft.com/office/officeart/2005/8/layout/bProcess4"/>
    <dgm:cxn modelId="{D28F4B39-C92F-4C6F-9BD4-3CBA87262700}" type="presParOf" srcId="{E14D60BE-1CB3-40CB-93A7-77765C7DFAD9}" destId="{3BC0ED1B-7F7C-4911-9422-454C2983B843}" srcOrd="1" destOrd="0" presId="urn:microsoft.com/office/officeart/2005/8/layout/bProcess4"/>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F530F0-85C3-482F-910B-173D2E390DA8}">
      <dsp:nvSpPr>
        <dsp:cNvPr id="0" name=""/>
        <dsp:cNvSpPr/>
      </dsp:nvSpPr>
      <dsp:spPr>
        <a:xfrm rot="5400000">
          <a:off x="331862" y="382954"/>
          <a:ext cx="589960" cy="71690"/>
        </a:xfrm>
        <a:prstGeom prst="rect">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098E15B-A631-4C21-A84D-FA602F90E684}">
      <dsp:nvSpPr>
        <dsp:cNvPr id="0" name=""/>
        <dsp:cNvSpPr/>
      </dsp:nvSpPr>
      <dsp:spPr>
        <a:xfrm>
          <a:off x="463798" y="855"/>
          <a:ext cx="796563" cy="47793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1 - Strategic Assessment</a:t>
          </a:r>
          <a:endParaRPr lang="en-GB" sz="900" kern="1200">
            <a:solidFill>
              <a:sysClr val="window" lastClr="FFFFFF"/>
            </a:solidFill>
            <a:latin typeface="Calibri" panose="020F0502020204030204"/>
            <a:ea typeface="+mn-ea"/>
            <a:cs typeface="+mn-cs"/>
          </a:endParaRPr>
        </a:p>
      </dsp:txBody>
      <dsp:txXfrm>
        <a:off x="477796" y="14853"/>
        <a:ext cx="768567" cy="449942"/>
      </dsp:txXfrm>
    </dsp:sp>
    <dsp:sp modelId="{7C607AED-6681-4F8E-9CD0-ED8BAB52C377}">
      <dsp:nvSpPr>
        <dsp:cNvPr id="0" name=""/>
        <dsp:cNvSpPr/>
      </dsp:nvSpPr>
      <dsp:spPr>
        <a:xfrm rot="5400000">
          <a:off x="331862" y="980377"/>
          <a:ext cx="589960" cy="71690"/>
        </a:xfrm>
        <a:prstGeom prst="rect">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678ECE1-2496-4DDD-8837-C617C0152B86}">
      <dsp:nvSpPr>
        <dsp:cNvPr id="0" name=""/>
        <dsp:cNvSpPr/>
      </dsp:nvSpPr>
      <dsp:spPr>
        <a:xfrm>
          <a:off x="463798" y="598278"/>
          <a:ext cx="796563" cy="47793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2 - BPR Team Formation</a:t>
          </a:r>
          <a:endParaRPr lang="en-GB" sz="900" kern="1200">
            <a:solidFill>
              <a:sysClr val="window" lastClr="FFFFFF"/>
            </a:solidFill>
            <a:latin typeface="Calibri" panose="020F0502020204030204"/>
            <a:ea typeface="+mn-ea"/>
            <a:cs typeface="+mn-cs"/>
          </a:endParaRPr>
        </a:p>
      </dsp:txBody>
      <dsp:txXfrm>
        <a:off x="477796" y="612276"/>
        <a:ext cx="768567" cy="449942"/>
      </dsp:txXfrm>
    </dsp:sp>
    <dsp:sp modelId="{262927C1-75F9-4092-AA8E-5831D15DC4F6}">
      <dsp:nvSpPr>
        <dsp:cNvPr id="0" name=""/>
        <dsp:cNvSpPr/>
      </dsp:nvSpPr>
      <dsp:spPr>
        <a:xfrm>
          <a:off x="630573" y="1279088"/>
          <a:ext cx="1051967" cy="71690"/>
        </a:xfrm>
        <a:prstGeom prst="rect">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BF39E8C-E219-4551-8C08-A97655DD61AD}">
      <dsp:nvSpPr>
        <dsp:cNvPr id="0" name=""/>
        <dsp:cNvSpPr/>
      </dsp:nvSpPr>
      <dsp:spPr>
        <a:xfrm>
          <a:off x="463798" y="1195701"/>
          <a:ext cx="796563" cy="47793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3 - Process Analysis</a:t>
          </a:r>
          <a:endParaRPr lang="en-GB" sz="900" kern="1200">
            <a:solidFill>
              <a:sysClr val="window" lastClr="FFFFFF"/>
            </a:solidFill>
            <a:latin typeface="Calibri" panose="020F0502020204030204"/>
            <a:ea typeface="+mn-ea"/>
            <a:cs typeface="+mn-cs"/>
          </a:endParaRPr>
        </a:p>
      </dsp:txBody>
      <dsp:txXfrm>
        <a:off x="477796" y="1209699"/>
        <a:ext cx="768567" cy="449942"/>
      </dsp:txXfrm>
    </dsp:sp>
    <dsp:sp modelId="{19FD1C02-4B7E-45B1-836C-CB85D70EDAAD}">
      <dsp:nvSpPr>
        <dsp:cNvPr id="0" name=""/>
        <dsp:cNvSpPr/>
      </dsp:nvSpPr>
      <dsp:spPr>
        <a:xfrm rot="16200000">
          <a:off x="1391291" y="980377"/>
          <a:ext cx="589960" cy="71690"/>
        </a:xfrm>
        <a:prstGeom prst="rect">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8DB2CAE7-F998-4D6B-897B-40BD572D3371}">
      <dsp:nvSpPr>
        <dsp:cNvPr id="0" name=""/>
        <dsp:cNvSpPr/>
      </dsp:nvSpPr>
      <dsp:spPr>
        <a:xfrm>
          <a:off x="1523228" y="1195701"/>
          <a:ext cx="796563" cy="47793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4 - Process Redesign</a:t>
          </a:r>
          <a:endParaRPr lang="en-GB" sz="900" kern="1200">
            <a:solidFill>
              <a:sysClr val="window" lastClr="FFFFFF"/>
            </a:solidFill>
            <a:latin typeface="Calibri" panose="020F0502020204030204"/>
            <a:ea typeface="+mn-ea"/>
            <a:cs typeface="+mn-cs"/>
          </a:endParaRPr>
        </a:p>
      </dsp:txBody>
      <dsp:txXfrm>
        <a:off x="1537226" y="1209699"/>
        <a:ext cx="768567" cy="449942"/>
      </dsp:txXfrm>
    </dsp:sp>
    <dsp:sp modelId="{26131FFB-F6BF-4BA4-A21C-5551B32760D8}">
      <dsp:nvSpPr>
        <dsp:cNvPr id="0" name=""/>
        <dsp:cNvSpPr/>
      </dsp:nvSpPr>
      <dsp:spPr>
        <a:xfrm rot="16200000">
          <a:off x="1391291" y="382954"/>
          <a:ext cx="589960" cy="71690"/>
        </a:xfrm>
        <a:prstGeom prst="rect">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B67D7C15-F67B-48ED-91DD-D8F501032C70}">
      <dsp:nvSpPr>
        <dsp:cNvPr id="0" name=""/>
        <dsp:cNvSpPr/>
      </dsp:nvSpPr>
      <dsp:spPr>
        <a:xfrm>
          <a:off x="1523228" y="598278"/>
          <a:ext cx="796563" cy="47793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5 - Process Development</a:t>
          </a:r>
          <a:endParaRPr lang="en-GB" sz="900" kern="1200">
            <a:solidFill>
              <a:sysClr val="window" lastClr="FFFFFF"/>
            </a:solidFill>
            <a:latin typeface="Calibri" panose="020F0502020204030204"/>
            <a:ea typeface="+mn-ea"/>
            <a:cs typeface="+mn-cs"/>
          </a:endParaRPr>
        </a:p>
      </dsp:txBody>
      <dsp:txXfrm>
        <a:off x="1537226" y="612276"/>
        <a:ext cx="768567" cy="449942"/>
      </dsp:txXfrm>
    </dsp:sp>
    <dsp:sp modelId="{ED0E54A3-79E0-477B-8F2D-079CFF6E9451}">
      <dsp:nvSpPr>
        <dsp:cNvPr id="0" name=""/>
        <dsp:cNvSpPr/>
      </dsp:nvSpPr>
      <dsp:spPr>
        <a:xfrm>
          <a:off x="1690002" y="84243"/>
          <a:ext cx="1051967" cy="71690"/>
        </a:xfrm>
        <a:prstGeom prst="rect">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BC514B1-69BF-4FFC-BF4B-5009D213FA2C}">
      <dsp:nvSpPr>
        <dsp:cNvPr id="0" name=""/>
        <dsp:cNvSpPr/>
      </dsp:nvSpPr>
      <dsp:spPr>
        <a:xfrm>
          <a:off x="1523228" y="855"/>
          <a:ext cx="796563" cy="47793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6 - Pilot </a:t>
          </a:r>
        </a:p>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Testing </a:t>
          </a:r>
          <a:endParaRPr lang="en-GB" sz="900" kern="1200">
            <a:solidFill>
              <a:sysClr val="window" lastClr="FFFFFF"/>
            </a:solidFill>
            <a:latin typeface="Calibri" panose="020F0502020204030204"/>
            <a:ea typeface="+mn-ea"/>
            <a:cs typeface="+mn-cs"/>
          </a:endParaRPr>
        </a:p>
      </dsp:txBody>
      <dsp:txXfrm>
        <a:off x="1537226" y="14853"/>
        <a:ext cx="768567" cy="449942"/>
      </dsp:txXfrm>
    </dsp:sp>
    <dsp:sp modelId="{E3B575B9-F82E-40F9-9C69-4AA135C5ECA5}">
      <dsp:nvSpPr>
        <dsp:cNvPr id="0" name=""/>
        <dsp:cNvSpPr/>
      </dsp:nvSpPr>
      <dsp:spPr>
        <a:xfrm rot="5400000">
          <a:off x="2450720" y="382954"/>
          <a:ext cx="589960" cy="71690"/>
        </a:xfrm>
        <a:prstGeom prst="rect">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E74AEF42-F413-4225-B8C7-2B45098F2BDE}">
      <dsp:nvSpPr>
        <dsp:cNvPr id="0" name=""/>
        <dsp:cNvSpPr/>
      </dsp:nvSpPr>
      <dsp:spPr>
        <a:xfrm>
          <a:off x="2582657" y="855"/>
          <a:ext cx="796563" cy="47793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7 - Process     Roll-out</a:t>
          </a:r>
          <a:endParaRPr lang="en-GB" sz="900" kern="1200">
            <a:solidFill>
              <a:sysClr val="window" lastClr="FFFFFF"/>
            </a:solidFill>
            <a:latin typeface="Calibri" panose="020F0502020204030204"/>
            <a:ea typeface="+mn-ea"/>
            <a:cs typeface="+mn-cs"/>
          </a:endParaRPr>
        </a:p>
      </dsp:txBody>
      <dsp:txXfrm>
        <a:off x="2596655" y="14853"/>
        <a:ext cx="768567" cy="449942"/>
      </dsp:txXfrm>
    </dsp:sp>
    <dsp:sp modelId="{85F6107F-DCAA-4B58-B17E-042F4E1F5868}">
      <dsp:nvSpPr>
        <dsp:cNvPr id="0" name=""/>
        <dsp:cNvSpPr/>
      </dsp:nvSpPr>
      <dsp:spPr>
        <a:xfrm rot="5400000">
          <a:off x="2450720" y="980377"/>
          <a:ext cx="589960" cy="71690"/>
        </a:xfrm>
        <a:prstGeom prst="rect">
          <a:avLst/>
        </a:prstGeom>
        <a:solidFill>
          <a:srgbClr val="5B9BD5">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sp>
    <dsp:sp modelId="{000D24BE-FAFF-4E67-AC21-16784FAE3FA0}">
      <dsp:nvSpPr>
        <dsp:cNvPr id="0" name=""/>
        <dsp:cNvSpPr/>
      </dsp:nvSpPr>
      <dsp:spPr>
        <a:xfrm>
          <a:off x="2582657" y="598278"/>
          <a:ext cx="796563" cy="47793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solidFill>
                <a:sysClr val="window" lastClr="FFFFFF"/>
              </a:solidFill>
              <a:latin typeface="Calibri" panose="020F0502020204030204"/>
              <a:ea typeface="+mn-ea"/>
              <a:cs typeface="+mn-cs"/>
            </a:rPr>
            <a:t>8 - Process Improvement</a:t>
          </a:r>
          <a:endParaRPr lang="en-GB" sz="900" kern="1200">
            <a:solidFill>
              <a:sysClr val="window" lastClr="FFFFFF"/>
            </a:solidFill>
            <a:latin typeface="Calibri" panose="020F0502020204030204"/>
            <a:ea typeface="+mn-ea"/>
            <a:cs typeface="+mn-cs"/>
          </a:endParaRPr>
        </a:p>
      </dsp:txBody>
      <dsp:txXfrm>
        <a:off x="2596655" y="612276"/>
        <a:ext cx="768567" cy="449942"/>
      </dsp:txXfrm>
    </dsp:sp>
    <dsp:sp modelId="{3BC0ED1B-7F7C-4911-9422-454C2983B843}">
      <dsp:nvSpPr>
        <dsp:cNvPr id="0" name=""/>
        <dsp:cNvSpPr/>
      </dsp:nvSpPr>
      <dsp:spPr>
        <a:xfrm>
          <a:off x="2582657" y="1195701"/>
          <a:ext cx="796563" cy="477938"/>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b="1" kern="1200">
              <a:solidFill>
                <a:sysClr val="window" lastClr="FFFFFF"/>
              </a:solidFill>
              <a:latin typeface="Calibri" panose="020F0502020204030204"/>
              <a:ea typeface="+mn-ea"/>
              <a:cs typeface="+mn-cs"/>
            </a:rPr>
            <a:t>9 - Process Upgrade</a:t>
          </a:r>
        </a:p>
      </dsp:txBody>
      <dsp:txXfrm>
        <a:off x="2596655" y="1209699"/>
        <a:ext cx="768567" cy="449942"/>
      </dsp:txXfrm>
    </dsp:sp>
  </dsp:spTree>
</dsp:drawing>
</file>

<file path=word/diagrams/layout1.xml><?xml version="1.0" encoding="utf-8"?>
<dgm:layoutDef xmlns:dgm="http://schemas.openxmlformats.org/drawingml/2006/diagram" xmlns:a="http://schemas.openxmlformats.org/drawingml/2006/main" uniqueId="urn:microsoft.com/office/officeart/2005/8/layout/bProcess4">
  <dgm:title val=""/>
  <dgm:desc val=""/>
  <dgm:catLst>
    <dgm:cat type="process" pri="19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dgm:varLst>
    <dgm:choose name="Name1">
      <dgm:if name="Name2" func="var" arg="dir" op="equ" val="norm">
        <dgm:alg type="snake">
          <dgm:param type="grDir" val="tL"/>
          <dgm:param type="flowDir" val="col"/>
          <dgm:param type="contDir" val="revDir"/>
          <dgm:param type="bkpt" val="bal"/>
        </dgm:alg>
      </dgm:if>
      <dgm:else name="Name3">
        <dgm:alg type="snake">
          <dgm:param type="grDir" val="tR"/>
          <dgm:param type="flowDir" val="col"/>
          <dgm:param type="contDir" val="revDir"/>
          <dgm:param type="bkpt" val="bal"/>
        </dgm:alg>
      </dgm:else>
    </dgm:choose>
    <dgm:shape xmlns:r="http://schemas.openxmlformats.org/officeDocument/2006/relationships" r:blip="">
      <dgm:adjLst/>
    </dgm:shape>
    <dgm:presOf/>
    <dgm:constrLst>
      <dgm:constr type="w" for="ch" forName="compNode" refType="w"/>
      <dgm:constr type="h" for="ch" forName="compNode" refType="w" fact="0.6"/>
      <dgm:constr type="h" for="ch" forName="sibTrans" refType="h" refFor="ch" refForName="compNode" op="equ" fact="0.25"/>
      <dgm:constr type="sp" refType="w" fact="0.33"/>
      <dgm:constr type="primFontSz" for="des" forName="node" op="equ" val="65"/>
    </dgm:constrLst>
    <dgm:ruleLst/>
    <dgm:forEach name="nodesForEach" axis="ch" ptType="node">
      <dgm:layoutNode name="compNode">
        <dgm:alg type="composite"/>
        <dgm:shape xmlns:r="http://schemas.openxmlformats.org/officeDocument/2006/relationships" r:blip="">
          <dgm:adjLst/>
        </dgm:shape>
        <dgm:presOf/>
        <dgm:choose name="Name4">
          <dgm:if name="Name5" axis="self" func="var" arg="dir" op="equ" val="norm">
            <dgm:constrLst>
              <dgm:constr type="l" for="ch" forName="dummyConnPt" refType="w" fact="0.2"/>
              <dgm:constr type="t" for="ch" forName="dummyConnPt" refType="w" fact="0.145"/>
              <dgm:constr type="l" for="ch" forName="node"/>
              <dgm:constr type="t" for="ch" forName="node"/>
              <dgm:constr type="h" for="ch" forName="node" refType="h"/>
              <dgm:constr type="w" for="ch" forName="node" refType="w"/>
            </dgm:constrLst>
          </dgm:if>
          <dgm:else name="Name6">
            <dgm:constrLst>
              <dgm:constr type="l" for="ch" forName="dummyConnPt" refType="w" fact="0.8"/>
              <dgm:constr type="t" for="ch" forName="dummyConnPt" refType="w" fact="0.145"/>
              <dgm:constr type="l" for="ch" forName="node"/>
              <dgm:constr type="t" for="ch" forName="node"/>
              <dgm:constr type="h" for="ch" forName="node" refType="h"/>
              <dgm:constr type="w" for="ch" forName="node" refType="w"/>
            </dgm:constrLst>
          </dgm:else>
        </dgm:choose>
        <dgm:ruleLst/>
        <dgm:layoutNode name="dummyConnPt" styleLbl="node1" moveWith="node">
          <dgm:alg type="sp"/>
          <dgm:shape xmlns:r="http://schemas.openxmlformats.org/officeDocument/2006/relationships" r:blip="">
            <dgm:adjLst/>
          </dgm:shape>
          <dgm:presOf/>
          <dgm:constrLst>
            <dgm:constr type="w" val="1"/>
            <dgm:constr type="h" val="1"/>
          </dgm:constrLst>
          <dgm:ruleLst/>
        </dgm:layout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tMarg" refType="primFontSz" fact="0.3"/>
            <dgm:constr type="bMarg" refType="primFontSz" fact="0.3"/>
            <dgm:constr type="lMarg" refType="primFontSz" fact="0.3"/>
            <dgm:constr type="rMarg" refType="primFontSz" fact="0.3"/>
            <dgm:constr type="primFontSz" val="65"/>
          </dgm:constrLst>
          <dgm:ruleLst>
            <dgm:rule type="primFontSz" val="5" fact="NaN" max="NaN"/>
          </dgm:ruleLst>
        </dgm:layoutNode>
      </dgm:layoutNode>
      <dgm:forEach name="sibTransForEach" axis="followSib" cnt="1">
        <dgm:layoutNode name="sibTrans" styleLbl="bgSibTrans2D1">
          <dgm:choose name="Name7">
            <dgm:if name="Name8" axis="self" func="var" arg="dir" op="equ" val="norm">
              <dgm:alg type="conn">
                <dgm:param type="srcNode" val="dummyConnPt"/>
                <dgm:param type="dstNode" val="dummyConnPt"/>
                <dgm:param type="begPts" val="bCtr, midR, tCtr"/>
                <dgm:param type="endPts" val="tCtr, midL, bCtr"/>
                <dgm:param type="begSty" val="noArr"/>
                <dgm:param type="endSty" val="noArr"/>
              </dgm:alg>
            </dgm:if>
            <dgm:else name="Name9">
              <dgm:alg type="conn">
                <dgm:param type="srcNode" val="dummyConnPt"/>
                <dgm:param type="dstNode" val="dummyConnPt"/>
                <dgm:param type="begPts" val="bCtr, midL, tCtr"/>
                <dgm:param type="endPts" val="tCtr, midR, bCtr"/>
                <dgm:param type="begSty" val="noArr"/>
                <dgm:param type="endSty" val="noArr"/>
              </dgm:alg>
            </dgm:else>
          </dgm:choose>
          <dgm:shape xmlns:r="http://schemas.openxmlformats.org/officeDocument/2006/relationships" type="conn" r:blip="" zOrderOff="-2">
            <dgm:adjLst/>
          </dgm:shape>
          <dgm:presOf axis="self"/>
          <dgm:constrLst>
            <dgm:constr type="begPad"/>
            <dgm:constr type="endPad"/>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C3F3B-AC44-408E-9C90-D1620840C9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7288</Words>
  <Characters>41545</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Examples of Process vs</vt:lpstr>
    </vt:vector>
  </TitlesOfParts>
  <Company>IOB</Company>
  <LinksUpToDate>false</LinksUpToDate>
  <CharactersWithSpaces>48736</CharactersWithSpaces>
  <SharedDoc>false</SharedDoc>
  <HLinks>
    <vt:vector size="150" baseType="variant">
      <vt:variant>
        <vt:i4>327775</vt:i4>
      </vt:variant>
      <vt:variant>
        <vt:i4>114</vt:i4>
      </vt:variant>
      <vt:variant>
        <vt:i4>0</vt:i4>
      </vt:variant>
      <vt:variant>
        <vt:i4>5</vt:i4>
      </vt:variant>
      <vt:variant>
        <vt:lpwstr>http://www.technovelgy.com/ct/technology-article.asp</vt:lpwstr>
      </vt:variant>
      <vt:variant>
        <vt:lpwstr/>
      </vt:variant>
      <vt:variant>
        <vt:i4>7733300</vt:i4>
      </vt:variant>
      <vt:variant>
        <vt:i4>111</vt:i4>
      </vt:variant>
      <vt:variant>
        <vt:i4>0</vt:i4>
      </vt:variant>
      <vt:variant>
        <vt:i4>5</vt:i4>
      </vt:variant>
      <vt:variant>
        <vt:lpwstr>http://www.investopedia.com/terms/j/jit.asp</vt:lpwstr>
      </vt:variant>
      <vt:variant>
        <vt:lpwstr/>
      </vt:variant>
      <vt:variant>
        <vt:i4>5374029</vt:i4>
      </vt:variant>
      <vt:variant>
        <vt:i4>108</vt:i4>
      </vt:variant>
      <vt:variant>
        <vt:i4>0</vt:i4>
      </vt:variant>
      <vt:variant>
        <vt:i4>5</vt:i4>
      </vt:variant>
      <vt:variant>
        <vt:lpwstr>http://www.ariscommunity.com/business-process-simulation</vt:lpwstr>
      </vt:variant>
      <vt:variant>
        <vt:lpwstr/>
      </vt:variant>
      <vt:variant>
        <vt:i4>4915270</vt:i4>
      </vt:variant>
      <vt:variant>
        <vt:i4>105</vt:i4>
      </vt:variant>
      <vt:variant>
        <vt:i4>0</vt:i4>
      </vt:variant>
      <vt:variant>
        <vt:i4>5</vt:i4>
      </vt:variant>
      <vt:variant>
        <vt:lpwstr>http://www.cio.com/article/2397802/enterprise-resource-planning/13-common-erp-mistakes-and-how-to-avoid-making-them.html</vt:lpwstr>
      </vt:variant>
      <vt:variant>
        <vt:lpwstr/>
      </vt:variant>
      <vt:variant>
        <vt:i4>3604542</vt:i4>
      </vt:variant>
      <vt:variant>
        <vt:i4>102</vt:i4>
      </vt:variant>
      <vt:variant>
        <vt:i4>0</vt:i4>
      </vt:variant>
      <vt:variant>
        <vt:i4>5</vt:i4>
      </vt:variant>
      <vt:variant>
        <vt:lpwstr>http://www.computerworld.com/article/2593623/app-development/application-programming-interface.html</vt:lpwstr>
      </vt:variant>
      <vt:variant>
        <vt:lpwstr/>
      </vt:variant>
      <vt:variant>
        <vt:i4>3080278</vt:i4>
      </vt:variant>
      <vt:variant>
        <vt:i4>99</vt:i4>
      </vt:variant>
      <vt:variant>
        <vt:i4>0</vt:i4>
      </vt:variant>
      <vt:variant>
        <vt:i4>5</vt:i4>
      </vt:variant>
      <vt:variant>
        <vt:lpwstr>http://www.webopedia.com/TERM/E/enterprise_application.html</vt:lpwstr>
      </vt:variant>
      <vt:variant>
        <vt:lpwstr/>
      </vt:variant>
      <vt:variant>
        <vt:i4>5374029</vt:i4>
      </vt:variant>
      <vt:variant>
        <vt:i4>96</vt:i4>
      </vt:variant>
      <vt:variant>
        <vt:i4>0</vt:i4>
      </vt:variant>
      <vt:variant>
        <vt:i4>5</vt:i4>
      </vt:variant>
      <vt:variant>
        <vt:lpwstr>http://www.ariscommunity.com/business-process-simulation</vt:lpwstr>
      </vt:variant>
      <vt:variant>
        <vt:lpwstr/>
      </vt:variant>
      <vt:variant>
        <vt:i4>5636180</vt:i4>
      </vt:variant>
      <vt:variant>
        <vt:i4>93</vt:i4>
      </vt:variant>
      <vt:variant>
        <vt:i4>0</vt:i4>
      </vt:variant>
      <vt:variant>
        <vt:i4>5</vt:i4>
      </vt:variant>
      <vt:variant>
        <vt:lpwstr>https://staff.mq.edu.au/support/business-process-improvements/whats-involved</vt:lpwstr>
      </vt:variant>
      <vt:variant>
        <vt:lpwstr/>
      </vt:variant>
      <vt:variant>
        <vt:i4>1114141</vt:i4>
      </vt:variant>
      <vt:variant>
        <vt:i4>90</vt:i4>
      </vt:variant>
      <vt:variant>
        <vt:i4>0</vt:i4>
      </vt:variant>
      <vt:variant>
        <vt:i4>5</vt:i4>
      </vt:variant>
      <vt:variant>
        <vt:lpwstr>https://www.sheffield.ac.uk/piu/services</vt:lpwstr>
      </vt:variant>
      <vt:variant>
        <vt:lpwstr/>
      </vt:variant>
      <vt:variant>
        <vt:i4>6488169</vt:i4>
      </vt:variant>
      <vt:variant>
        <vt:i4>87</vt:i4>
      </vt:variant>
      <vt:variant>
        <vt:i4>0</vt:i4>
      </vt:variant>
      <vt:variant>
        <vt:i4>5</vt:i4>
      </vt:variant>
      <vt:variant>
        <vt:lpwstr>http://www.bus.iastate.edu/nilakant/MIS538/Readings/BPR success and failure factors.pdf</vt:lpwstr>
      </vt:variant>
      <vt:variant>
        <vt:lpwstr/>
      </vt:variant>
      <vt:variant>
        <vt:i4>1179718</vt:i4>
      </vt:variant>
      <vt:variant>
        <vt:i4>84</vt:i4>
      </vt:variant>
      <vt:variant>
        <vt:i4>0</vt:i4>
      </vt:variant>
      <vt:variant>
        <vt:i4>5</vt:i4>
      </vt:variant>
      <vt:variant>
        <vt:lpwstr>http://it.toolbox.com/blogs/enterprise-solutions/constructing-a-weighted-matrix-13125</vt:lpwstr>
      </vt:variant>
      <vt:variant>
        <vt:lpwstr/>
      </vt:variant>
      <vt:variant>
        <vt:i4>6029375</vt:i4>
      </vt:variant>
      <vt:variant>
        <vt:i4>81</vt:i4>
      </vt:variant>
      <vt:variant>
        <vt:i4>0</vt:i4>
      </vt:variant>
      <vt:variant>
        <vt:i4>5</vt:i4>
      </vt:variant>
      <vt:variant>
        <vt:lpwstr>https://www.mindtools.com/pages/article/newSTR_97.htm</vt:lpwstr>
      </vt:variant>
      <vt:variant>
        <vt:lpwstr/>
      </vt:variant>
      <vt:variant>
        <vt:i4>1507390</vt:i4>
      </vt:variant>
      <vt:variant>
        <vt:i4>74</vt:i4>
      </vt:variant>
      <vt:variant>
        <vt:i4>0</vt:i4>
      </vt:variant>
      <vt:variant>
        <vt:i4>5</vt:i4>
      </vt:variant>
      <vt:variant>
        <vt:lpwstr/>
      </vt:variant>
      <vt:variant>
        <vt:lpwstr>_Toc488409254</vt:lpwstr>
      </vt:variant>
      <vt:variant>
        <vt:i4>1507390</vt:i4>
      </vt:variant>
      <vt:variant>
        <vt:i4>68</vt:i4>
      </vt:variant>
      <vt:variant>
        <vt:i4>0</vt:i4>
      </vt:variant>
      <vt:variant>
        <vt:i4>5</vt:i4>
      </vt:variant>
      <vt:variant>
        <vt:lpwstr/>
      </vt:variant>
      <vt:variant>
        <vt:lpwstr>_Toc488409253</vt:lpwstr>
      </vt:variant>
      <vt:variant>
        <vt:i4>1507390</vt:i4>
      </vt:variant>
      <vt:variant>
        <vt:i4>62</vt:i4>
      </vt:variant>
      <vt:variant>
        <vt:i4>0</vt:i4>
      </vt:variant>
      <vt:variant>
        <vt:i4>5</vt:i4>
      </vt:variant>
      <vt:variant>
        <vt:lpwstr/>
      </vt:variant>
      <vt:variant>
        <vt:lpwstr>_Toc488409252</vt:lpwstr>
      </vt:variant>
      <vt:variant>
        <vt:i4>1507390</vt:i4>
      </vt:variant>
      <vt:variant>
        <vt:i4>56</vt:i4>
      </vt:variant>
      <vt:variant>
        <vt:i4>0</vt:i4>
      </vt:variant>
      <vt:variant>
        <vt:i4>5</vt:i4>
      </vt:variant>
      <vt:variant>
        <vt:lpwstr/>
      </vt:variant>
      <vt:variant>
        <vt:lpwstr>_Toc488409251</vt:lpwstr>
      </vt:variant>
      <vt:variant>
        <vt:i4>1507390</vt:i4>
      </vt:variant>
      <vt:variant>
        <vt:i4>50</vt:i4>
      </vt:variant>
      <vt:variant>
        <vt:i4>0</vt:i4>
      </vt:variant>
      <vt:variant>
        <vt:i4>5</vt:i4>
      </vt:variant>
      <vt:variant>
        <vt:lpwstr/>
      </vt:variant>
      <vt:variant>
        <vt:lpwstr>_Toc488409250</vt:lpwstr>
      </vt:variant>
      <vt:variant>
        <vt:i4>1441854</vt:i4>
      </vt:variant>
      <vt:variant>
        <vt:i4>44</vt:i4>
      </vt:variant>
      <vt:variant>
        <vt:i4>0</vt:i4>
      </vt:variant>
      <vt:variant>
        <vt:i4>5</vt:i4>
      </vt:variant>
      <vt:variant>
        <vt:lpwstr/>
      </vt:variant>
      <vt:variant>
        <vt:lpwstr>_Toc488409249</vt:lpwstr>
      </vt:variant>
      <vt:variant>
        <vt:i4>1441854</vt:i4>
      </vt:variant>
      <vt:variant>
        <vt:i4>38</vt:i4>
      </vt:variant>
      <vt:variant>
        <vt:i4>0</vt:i4>
      </vt:variant>
      <vt:variant>
        <vt:i4>5</vt:i4>
      </vt:variant>
      <vt:variant>
        <vt:lpwstr/>
      </vt:variant>
      <vt:variant>
        <vt:lpwstr>_Toc488409248</vt:lpwstr>
      </vt:variant>
      <vt:variant>
        <vt:i4>1441854</vt:i4>
      </vt:variant>
      <vt:variant>
        <vt:i4>32</vt:i4>
      </vt:variant>
      <vt:variant>
        <vt:i4>0</vt:i4>
      </vt:variant>
      <vt:variant>
        <vt:i4>5</vt:i4>
      </vt:variant>
      <vt:variant>
        <vt:lpwstr/>
      </vt:variant>
      <vt:variant>
        <vt:lpwstr>_Toc488409247</vt:lpwstr>
      </vt:variant>
      <vt:variant>
        <vt:i4>1441854</vt:i4>
      </vt:variant>
      <vt:variant>
        <vt:i4>26</vt:i4>
      </vt:variant>
      <vt:variant>
        <vt:i4>0</vt:i4>
      </vt:variant>
      <vt:variant>
        <vt:i4>5</vt:i4>
      </vt:variant>
      <vt:variant>
        <vt:lpwstr/>
      </vt:variant>
      <vt:variant>
        <vt:lpwstr>_Toc488409246</vt:lpwstr>
      </vt:variant>
      <vt:variant>
        <vt:i4>1441854</vt:i4>
      </vt:variant>
      <vt:variant>
        <vt:i4>20</vt:i4>
      </vt:variant>
      <vt:variant>
        <vt:i4>0</vt:i4>
      </vt:variant>
      <vt:variant>
        <vt:i4>5</vt:i4>
      </vt:variant>
      <vt:variant>
        <vt:lpwstr/>
      </vt:variant>
      <vt:variant>
        <vt:lpwstr>_Toc488409245</vt:lpwstr>
      </vt:variant>
      <vt:variant>
        <vt:i4>1441854</vt:i4>
      </vt:variant>
      <vt:variant>
        <vt:i4>14</vt:i4>
      </vt:variant>
      <vt:variant>
        <vt:i4>0</vt:i4>
      </vt:variant>
      <vt:variant>
        <vt:i4>5</vt:i4>
      </vt:variant>
      <vt:variant>
        <vt:lpwstr/>
      </vt:variant>
      <vt:variant>
        <vt:lpwstr>_Toc488409244</vt:lpwstr>
      </vt:variant>
      <vt:variant>
        <vt:i4>1441854</vt:i4>
      </vt:variant>
      <vt:variant>
        <vt:i4>8</vt:i4>
      </vt:variant>
      <vt:variant>
        <vt:i4>0</vt:i4>
      </vt:variant>
      <vt:variant>
        <vt:i4>5</vt:i4>
      </vt:variant>
      <vt:variant>
        <vt:lpwstr/>
      </vt:variant>
      <vt:variant>
        <vt:lpwstr>_Toc488409243</vt:lpwstr>
      </vt:variant>
      <vt:variant>
        <vt:i4>1441854</vt:i4>
      </vt:variant>
      <vt:variant>
        <vt:i4>2</vt:i4>
      </vt:variant>
      <vt:variant>
        <vt:i4>0</vt:i4>
      </vt:variant>
      <vt:variant>
        <vt:i4>5</vt:i4>
      </vt:variant>
      <vt:variant>
        <vt:lpwstr/>
      </vt:variant>
      <vt:variant>
        <vt:lpwstr>_Toc488409242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Examples of Process vs</dc:title>
  <dc:subject/>
  <dc:creator>Institute of Buisness</dc:creator>
  <cp:keywords/>
  <cp:lastModifiedBy>Dr. Gedeon</cp:lastModifiedBy>
  <cp:revision>4</cp:revision>
  <cp:lastPrinted>1999-01-15T18:23:00Z</cp:lastPrinted>
  <dcterms:created xsi:type="dcterms:W3CDTF">2019-01-28T19:22:00Z</dcterms:created>
  <dcterms:modified xsi:type="dcterms:W3CDTF">2019-09-19T00:53:00Z</dcterms:modified>
</cp:coreProperties>
</file>